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739FB" w14:textId="2C56D152" w:rsidR="003F778E" w:rsidRPr="00E64465" w:rsidRDefault="0078757A" w:rsidP="0078757A">
      <w:pPr>
        <w:spacing w:after="0"/>
        <w:rPr>
          <w:rFonts w:ascii="Cambria" w:hAnsi="Cambria"/>
          <w:b/>
          <w:color w:val="000000" w:themeColor="text1"/>
        </w:rPr>
      </w:pPr>
      <w:r w:rsidRPr="00E64465">
        <w:rPr>
          <w:rFonts w:ascii="Cambria" w:hAnsi="Cambria"/>
          <w:b/>
          <w:color w:val="000000" w:themeColor="text1"/>
        </w:rPr>
        <w:t xml:space="preserve">           MANEG AGM TOPICS FROM 2018-2023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759"/>
        <w:gridCol w:w="2885"/>
        <w:gridCol w:w="2471"/>
        <w:gridCol w:w="3262"/>
        <w:gridCol w:w="3573"/>
      </w:tblGrid>
      <w:tr w:rsidR="007435FE" w:rsidRPr="00E64465" w14:paraId="7045B0EF" w14:textId="77777777" w:rsidTr="007435FE">
        <w:tc>
          <w:tcPr>
            <w:tcW w:w="759" w:type="dxa"/>
          </w:tcPr>
          <w:p w14:paraId="54B0383D" w14:textId="3856B1D1" w:rsidR="007435FE" w:rsidRPr="00E64465" w:rsidRDefault="007435FE" w:rsidP="0078757A">
            <w:pPr>
              <w:rPr>
                <w:rFonts w:ascii="Cambria" w:hAnsi="Cambria"/>
                <w:b/>
                <w:bCs/>
                <w:color w:val="000000" w:themeColor="text1"/>
              </w:rPr>
            </w:pPr>
            <w:r w:rsidRPr="00E64465">
              <w:rPr>
                <w:rFonts w:ascii="Cambria" w:hAnsi="Cambria"/>
                <w:b/>
                <w:bCs/>
                <w:color w:val="000000" w:themeColor="text1"/>
              </w:rPr>
              <w:t>S/N</w:t>
            </w:r>
          </w:p>
        </w:tc>
        <w:tc>
          <w:tcPr>
            <w:tcW w:w="2885" w:type="dxa"/>
          </w:tcPr>
          <w:p w14:paraId="076A648A" w14:textId="38E1EB96" w:rsidR="007435FE" w:rsidRPr="00E64465" w:rsidRDefault="007435FE" w:rsidP="0078757A">
            <w:pPr>
              <w:rPr>
                <w:rFonts w:ascii="Cambria" w:hAnsi="Cambria"/>
                <w:b/>
                <w:bCs/>
                <w:color w:val="000000" w:themeColor="text1"/>
              </w:rPr>
            </w:pPr>
            <w:r w:rsidRPr="00E64465">
              <w:rPr>
                <w:rFonts w:ascii="Cambria" w:hAnsi="Cambria"/>
                <w:b/>
                <w:bCs/>
                <w:color w:val="000000" w:themeColor="text1"/>
              </w:rPr>
              <w:t xml:space="preserve">DESCRIPTION </w:t>
            </w:r>
          </w:p>
        </w:tc>
        <w:tc>
          <w:tcPr>
            <w:tcW w:w="2471" w:type="dxa"/>
          </w:tcPr>
          <w:p w14:paraId="179FB696" w14:textId="64199246" w:rsidR="007435FE" w:rsidRPr="00E64465" w:rsidRDefault="007435FE" w:rsidP="0078757A">
            <w:pPr>
              <w:rPr>
                <w:rFonts w:ascii="Cambria" w:hAnsi="Cambria"/>
                <w:b/>
                <w:bCs/>
                <w:color w:val="000000" w:themeColor="text1"/>
              </w:rPr>
            </w:pPr>
            <w:r w:rsidRPr="00E64465">
              <w:rPr>
                <w:rFonts w:ascii="Cambria" w:hAnsi="Cambria"/>
                <w:b/>
                <w:bCs/>
                <w:color w:val="000000" w:themeColor="text1"/>
              </w:rPr>
              <w:t>DATE/YEAR</w:t>
            </w:r>
          </w:p>
        </w:tc>
        <w:tc>
          <w:tcPr>
            <w:tcW w:w="3262" w:type="dxa"/>
          </w:tcPr>
          <w:p w14:paraId="52F095A0" w14:textId="264E9DFC" w:rsidR="007435FE" w:rsidRPr="00E64465" w:rsidRDefault="007435FE" w:rsidP="0078757A">
            <w:pPr>
              <w:rPr>
                <w:rFonts w:ascii="Cambria" w:hAnsi="Cambria"/>
                <w:b/>
                <w:bCs/>
                <w:color w:val="000000" w:themeColor="text1"/>
              </w:rPr>
            </w:pPr>
            <w:r w:rsidRPr="00E64465">
              <w:rPr>
                <w:rFonts w:ascii="Cambria" w:hAnsi="Cambria"/>
                <w:b/>
                <w:bCs/>
                <w:color w:val="000000" w:themeColor="text1"/>
              </w:rPr>
              <w:t>GUEST SPEAKER</w:t>
            </w:r>
          </w:p>
        </w:tc>
        <w:tc>
          <w:tcPr>
            <w:tcW w:w="3573" w:type="dxa"/>
          </w:tcPr>
          <w:p w14:paraId="652C51A9" w14:textId="298E4B6E" w:rsidR="007435FE" w:rsidRPr="00E64465" w:rsidRDefault="007435FE" w:rsidP="0078757A">
            <w:pPr>
              <w:rPr>
                <w:rFonts w:ascii="Cambria" w:hAnsi="Cambria"/>
                <w:b/>
                <w:bCs/>
                <w:color w:val="000000" w:themeColor="text1"/>
              </w:rPr>
            </w:pPr>
            <w:r w:rsidRPr="00E64465">
              <w:rPr>
                <w:rFonts w:ascii="Cambria" w:hAnsi="Cambria"/>
                <w:b/>
                <w:bCs/>
                <w:color w:val="000000" w:themeColor="text1"/>
              </w:rPr>
              <w:t>MANEG AGM TOPIC</w:t>
            </w:r>
          </w:p>
        </w:tc>
      </w:tr>
      <w:tr w:rsidR="007435FE" w:rsidRPr="00E64465" w14:paraId="302D4F68" w14:textId="77777777" w:rsidTr="007435FE">
        <w:tc>
          <w:tcPr>
            <w:tcW w:w="759" w:type="dxa"/>
          </w:tcPr>
          <w:p w14:paraId="3CA1BA49" w14:textId="5062D3E8" w:rsidR="007435FE" w:rsidRPr="00E64465" w:rsidRDefault="007435FE" w:rsidP="0078757A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885" w:type="dxa"/>
          </w:tcPr>
          <w:p w14:paraId="237446EE" w14:textId="62B61B15" w:rsidR="007435FE" w:rsidRPr="00E64465" w:rsidRDefault="007435FE" w:rsidP="0078757A">
            <w:pPr>
              <w:rPr>
                <w:rFonts w:ascii="Cambria" w:hAnsi="Cambria"/>
                <w:color w:val="000000" w:themeColor="text1"/>
              </w:rPr>
            </w:pPr>
            <w:r w:rsidRPr="00E64465">
              <w:rPr>
                <w:rFonts w:ascii="Cambria" w:hAnsi="Cambria"/>
                <w:color w:val="000000" w:themeColor="text1"/>
              </w:rPr>
              <w:t>1</w:t>
            </w:r>
            <w:r w:rsidRPr="00E64465">
              <w:rPr>
                <w:rFonts w:ascii="Cambria" w:hAnsi="Cambria"/>
                <w:color w:val="000000" w:themeColor="text1"/>
                <w:vertAlign w:val="superscript"/>
              </w:rPr>
              <w:t>st</w:t>
            </w:r>
            <w:r w:rsidRPr="00E64465">
              <w:rPr>
                <w:rFonts w:ascii="Cambria" w:hAnsi="Cambria"/>
                <w:color w:val="000000" w:themeColor="text1"/>
              </w:rPr>
              <w:t xml:space="preserve"> </w:t>
            </w:r>
            <w:r w:rsidRPr="00E64465">
              <w:rPr>
                <w:rFonts w:ascii="Cambria" w:eastAsia="Times New Roman" w:hAnsi="Cambria" w:cs="Times New Roman"/>
                <w:bCs/>
                <w:color w:val="000000" w:themeColor="text1"/>
              </w:rPr>
              <w:t>Annual General Meeting</w:t>
            </w:r>
          </w:p>
        </w:tc>
        <w:tc>
          <w:tcPr>
            <w:tcW w:w="2471" w:type="dxa"/>
          </w:tcPr>
          <w:p w14:paraId="3ED1EC15" w14:textId="628AD73E" w:rsidR="007435FE" w:rsidRPr="00E64465" w:rsidRDefault="007435FE" w:rsidP="0078757A">
            <w:pPr>
              <w:rPr>
                <w:rFonts w:ascii="Cambria" w:hAnsi="Cambria"/>
                <w:color w:val="000000" w:themeColor="text1"/>
              </w:rPr>
            </w:pPr>
            <w:r w:rsidRPr="00E64465">
              <w:rPr>
                <w:rFonts w:ascii="Cambria" w:hAnsi="Cambria"/>
                <w:color w:val="000000" w:themeColor="text1"/>
              </w:rPr>
              <w:t>Thursday, 4th October, 2018</w:t>
            </w:r>
          </w:p>
        </w:tc>
        <w:tc>
          <w:tcPr>
            <w:tcW w:w="3262" w:type="dxa"/>
          </w:tcPr>
          <w:p w14:paraId="1617C592" w14:textId="77777777" w:rsidR="007435FE" w:rsidRPr="00FC5C2A" w:rsidRDefault="007435FE" w:rsidP="0078757A">
            <w:pPr>
              <w:rPr>
                <w:rFonts w:ascii="Cambria" w:hAnsi="Cambria"/>
                <w:b/>
                <w:bCs/>
                <w:color w:val="00B050"/>
              </w:rPr>
            </w:pPr>
            <w:r w:rsidRPr="00FC5C2A">
              <w:rPr>
                <w:rFonts w:ascii="Cambria" w:hAnsi="Cambria"/>
                <w:b/>
                <w:bCs/>
                <w:color w:val="00B050"/>
              </w:rPr>
              <w:t>Mr. Olusegun Awolowo</w:t>
            </w:r>
          </w:p>
          <w:p w14:paraId="0C590276" w14:textId="77777777" w:rsidR="007435FE" w:rsidRDefault="007435FE" w:rsidP="0078757A">
            <w:pPr>
              <w:rPr>
                <w:rFonts w:ascii="Cambria" w:hAnsi="Cambria"/>
                <w:b/>
                <w:bCs/>
                <w:color w:val="00B050"/>
              </w:rPr>
            </w:pPr>
            <w:r w:rsidRPr="00FC5C2A">
              <w:rPr>
                <w:rFonts w:ascii="Cambria" w:hAnsi="Cambria"/>
                <w:b/>
                <w:bCs/>
                <w:color w:val="00B050"/>
              </w:rPr>
              <w:t>Executive Director/CEO</w:t>
            </w:r>
          </w:p>
          <w:p w14:paraId="558E47A1" w14:textId="1E9F65AA" w:rsidR="00793BC5" w:rsidRPr="00FC5C2A" w:rsidRDefault="00793BC5" w:rsidP="0078757A">
            <w:pPr>
              <w:rPr>
                <w:rFonts w:ascii="Cambria" w:hAnsi="Cambria"/>
                <w:b/>
                <w:bCs/>
                <w:color w:val="00B050"/>
              </w:rPr>
            </w:pPr>
            <w:r>
              <w:rPr>
                <w:rFonts w:ascii="Cambria" w:hAnsi="Cambria"/>
                <w:b/>
                <w:bCs/>
                <w:color w:val="00B050"/>
              </w:rPr>
              <w:t>Ably represented by Mr. Sidi Aliyu, Director, Policy and Strategy</w:t>
            </w:r>
          </w:p>
        </w:tc>
        <w:tc>
          <w:tcPr>
            <w:tcW w:w="3573" w:type="dxa"/>
          </w:tcPr>
          <w:p w14:paraId="165AB062" w14:textId="4D032301" w:rsidR="007435FE" w:rsidRPr="008E2722" w:rsidRDefault="007435FE" w:rsidP="0078757A">
            <w:pPr>
              <w:rPr>
                <w:rFonts w:ascii="Cambria" w:hAnsi="Cambria"/>
                <w:b/>
                <w:bCs/>
                <w:color w:val="00B050"/>
              </w:rPr>
            </w:pPr>
            <w:r w:rsidRPr="00FC5C2A">
              <w:rPr>
                <w:rFonts w:ascii="Cambria" w:hAnsi="Cambria"/>
                <w:b/>
                <w:bCs/>
                <w:color w:val="00B050"/>
              </w:rPr>
              <w:t xml:space="preserve">Effective Implementation of Non-Oil Export Incentives: A Catalyst for Export Development in Nigeria. </w:t>
            </w:r>
          </w:p>
        </w:tc>
      </w:tr>
      <w:tr w:rsidR="007435FE" w:rsidRPr="00E64465" w14:paraId="7059C040" w14:textId="77777777" w:rsidTr="007435FE">
        <w:tc>
          <w:tcPr>
            <w:tcW w:w="759" w:type="dxa"/>
          </w:tcPr>
          <w:p w14:paraId="554C1E46" w14:textId="5F58352F" w:rsidR="007435FE" w:rsidRPr="00E64465" w:rsidRDefault="007435FE" w:rsidP="0078757A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885" w:type="dxa"/>
          </w:tcPr>
          <w:p w14:paraId="643246EF" w14:textId="184A4824" w:rsidR="007435FE" w:rsidRPr="00E64465" w:rsidRDefault="007435FE" w:rsidP="0078757A">
            <w:pPr>
              <w:rPr>
                <w:rFonts w:ascii="Cambria" w:hAnsi="Cambria"/>
                <w:color w:val="000000" w:themeColor="text1"/>
              </w:rPr>
            </w:pPr>
            <w:r w:rsidRPr="00E64465">
              <w:rPr>
                <w:rFonts w:ascii="Cambria" w:eastAsia="Times New Roman" w:hAnsi="Cambria" w:cs="Times New Roman"/>
                <w:bCs/>
                <w:color w:val="000000" w:themeColor="text1"/>
              </w:rPr>
              <w:t>2</w:t>
            </w:r>
            <w:r w:rsidRPr="00E64465">
              <w:rPr>
                <w:rFonts w:ascii="Cambria" w:eastAsia="Times New Roman" w:hAnsi="Cambria" w:cs="Times New Roman"/>
                <w:bCs/>
                <w:color w:val="000000" w:themeColor="text1"/>
                <w:vertAlign w:val="superscript"/>
              </w:rPr>
              <w:t>nd</w:t>
            </w:r>
            <w:r w:rsidRPr="00E64465">
              <w:rPr>
                <w:rFonts w:ascii="Cambria" w:eastAsia="Times New Roman" w:hAnsi="Cambria" w:cs="Times New Roman"/>
                <w:bCs/>
                <w:color w:val="000000" w:themeColor="text1"/>
              </w:rPr>
              <w:t xml:space="preserve"> Annual General Meeting </w:t>
            </w:r>
          </w:p>
        </w:tc>
        <w:tc>
          <w:tcPr>
            <w:tcW w:w="2471" w:type="dxa"/>
          </w:tcPr>
          <w:p w14:paraId="77D8210D" w14:textId="21F5BC46" w:rsidR="007435FE" w:rsidRPr="00E64465" w:rsidRDefault="007435FE" w:rsidP="0078757A">
            <w:pPr>
              <w:rPr>
                <w:rFonts w:ascii="Cambria" w:hAnsi="Cambria"/>
                <w:color w:val="000000" w:themeColor="text1"/>
              </w:rPr>
            </w:pPr>
            <w:r w:rsidRPr="00E64465">
              <w:rPr>
                <w:rFonts w:ascii="Cambria" w:eastAsia="Times New Roman" w:hAnsi="Cambria" w:cs="Times New Roman"/>
                <w:bCs/>
                <w:color w:val="000000" w:themeColor="text1"/>
              </w:rPr>
              <w:t>Thursday 10th October, 2019</w:t>
            </w:r>
          </w:p>
        </w:tc>
        <w:tc>
          <w:tcPr>
            <w:tcW w:w="3262" w:type="dxa"/>
          </w:tcPr>
          <w:p w14:paraId="6E81D2E4" w14:textId="390E5045" w:rsidR="007435FE" w:rsidRPr="00FC5C2A" w:rsidRDefault="007435FE" w:rsidP="0078757A">
            <w:pPr>
              <w:rPr>
                <w:rFonts w:ascii="Cambria" w:hAnsi="Cambria"/>
                <w:b/>
                <w:bCs/>
                <w:color w:val="00B050"/>
              </w:rPr>
            </w:pPr>
            <w:r w:rsidRPr="00FC5C2A">
              <w:rPr>
                <w:rFonts w:ascii="Cambria" w:hAnsi="Cambria"/>
                <w:b/>
                <w:bCs/>
                <w:color w:val="00B050"/>
              </w:rPr>
              <w:t xml:space="preserve">Dr Benedict Okey </w:t>
            </w:r>
            <w:proofErr w:type="spellStart"/>
            <w:r w:rsidRPr="00FC5C2A">
              <w:rPr>
                <w:rFonts w:ascii="Cambria" w:hAnsi="Cambria"/>
                <w:b/>
                <w:bCs/>
                <w:color w:val="00B050"/>
              </w:rPr>
              <w:t>Oramah</w:t>
            </w:r>
            <w:proofErr w:type="spellEnd"/>
            <w:r w:rsidR="00E64465" w:rsidRPr="00FC5C2A">
              <w:rPr>
                <w:rFonts w:ascii="Cambria" w:hAnsi="Cambria"/>
                <w:b/>
                <w:bCs/>
                <w:color w:val="00B050"/>
              </w:rPr>
              <w:t>,</w:t>
            </w:r>
          </w:p>
          <w:p w14:paraId="0F2ADD3A" w14:textId="117B2F6B" w:rsidR="007435FE" w:rsidRDefault="007435FE" w:rsidP="0078757A">
            <w:pPr>
              <w:rPr>
                <w:rFonts w:ascii="Cambria" w:eastAsia="Times New Roman" w:hAnsi="Cambria" w:cs="Times New Roman"/>
                <w:b/>
                <w:bCs/>
                <w:iCs/>
                <w:color w:val="00B050"/>
              </w:rPr>
            </w:pPr>
            <w:r w:rsidRPr="00FC5C2A">
              <w:rPr>
                <w:rFonts w:ascii="Cambria" w:eastAsia="Times New Roman" w:hAnsi="Cambria" w:cs="Times New Roman"/>
                <w:b/>
                <w:bCs/>
                <w:iCs/>
                <w:color w:val="00B050"/>
              </w:rPr>
              <w:t>President</w:t>
            </w:r>
            <w:r w:rsidR="00793BC5">
              <w:rPr>
                <w:rFonts w:ascii="Cambria" w:eastAsia="Times New Roman" w:hAnsi="Cambria" w:cs="Times New Roman"/>
                <w:b/>
                <w:bCs/>
                <w:iCs/>
                <w:color w:val="00B050"/>
              </w:rPr>
              <w:t>,</w:t>
            </w:r>
            <w:r w:rsidRPr="00FC5C2A">
              <w:rPr>
                <w:rFonts w:ascii="Cambria" w:eastAsia="Times New Roman" w:hAnsi="Cambria" w:cs="Times New Roman"/>
                <w:b/>
                <w:bCs/>
                <w:iCs/>
                <w:color w:val="00B050"/>
              </w:rPr>
              <w:t xml:space="preserve"> AFREXIM Bank</w:t>
            </w:r>
          </w:p>
          <w:p w14:paraId="23A5861F" w14:textId="078E6DE4" w:rsidR="00793BC5" w:rsidRPr="00FC5C2A" w:rsidRDefault="00793BC5" w:rsidP="0078757A">
            <w:pPr>
              <w:rPr>
                <w:rFonts w:ascii="Cambria" w:eastAsia="Times New Roman" w:hAnsi="Cambria" w:cs="Times New Roman"/>
                <w:b/>
                <w:bCs/>
                <w:iCs/>
                <w:color w:val="00B050"/>
              </w:rPr>
            </w:pPr>
            <w:r>
              <w:rPr>
                <w:rFonts w:ascii="Cambria" w:hAnsi="Cambria"/>
                <w:b/>
                <w:bCs/>
                <w:color w:val="00B050"/>
              </w:rPr>
              <w:t>Ably represented by</w:t>
            </w:r>
            <w:r>
              <w:rPr>
                <w:rFonts w:ascii="Cambria" w:hAnsi="Cambria"/>
                <w:b/>
                <w:bCs/>
                <w:color w:val="00B05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color w:val="00B050"/>
              </w:rPr>
              <w:t>Mrs</w:t>
            </w:r>
            <w:proofErr w:type="spellEnd"/>
            <w:r>
              <w:rPr>
                <w:rFonts w:ascii="Cambria" w:hAnsi="Cambria"/>
                <w:b/>
                <w:bCs/>
                <w:color w:val="00B050"/>
              </w:rPr>
              <w:t xml:space="preserve"> Kanayo </w:t>
            </w:r>
            <w:proofErr w:type="spellStart"/>
            <w:r>
              <w:rPr>
                <w:rFonts w:ascii="Cambria" w:hAnsi="Cambria"/>
                <w:b/>
                <w:bCs/>
                <w:color w:val="00B050"/>
              </w:rPr>
              <w:t>Uwani</w:t>
            </w:r>
            <w:proofErr w:type="spellEnd"/>
            <w:r>
              <w:rPr>
                <w:rFonts w:ascii="Cambria" w:hAnsi="Cambria"/>
                <w:b/>
                <w:bCs/>
                <w:color w:val="00B05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bCs/>
                <w:color w:val="00B050"/>
              </w:rPr>
              <w:t>Mannaging</w:t>
            </w:r>
            <w:proofErr w:type="spellEnd"/>
            <w:r>
              <w:rPr>
                <w:rFonts w:ascii="Cambria" w:hAnsi="Cambria"/>
                <w:b/>
                <w:bCs/>
                <w:color w:val="00B050"/>
              </w:rPr>
              <w:t xml:space="preserve"> Director, Intra-Africa Trade</w:t>
            </w:r>
          </w:p>
        </w:tc>
        <w:tc>
          <w:tcPr>
            <w:tcW w:w="3573" w:type="dxa"/>
          </w:tcPr>
          <w:p w14:paraId="3978F4F2" w14:textId="278C8A35" w:rsidR="007435FE" w:rsidRPr="008E2722" w:rsidRDefault="007435FE" w:rsidP="0078757A">
            <w:pPr>
              <w:rPr>
                <w:rFonts w:ascii="Cambria" w:eastAsia="Times New Roman" w:hAnsi="Cambria" w:cs="Times New Roman"/>
                <w:b/>
                <w:bCs/>
                <w:color w:val="00B050"/>
              </w:rPr>
            </w:pPr>
            <w:r w:rsidRPr="00FC5C2A">
              <w:rPr>
                <w:rFonts w:ascii="Cambria" w:eastAsia="Times New Roman" w:hAnsi="Cambria" w:cs="Times New Roman"/>
                <w:b/>
                <w:bCs/>
                <w:iCs/>
                <w:color w:val="00B050"/>
              </w:rPr>
              <w:t>''Leveraging on the African Continental Free Trade Agreement (</w:t>
            </w:r>
            <w:proofErr w:type="spellStart"/>
            <w:r w:rsidRPr="00FC5C2A">
              <w:rPr>
                <w:rFonts w:ascii="Cambria" w:eastAsia="Times New Roman" w:hAnsi="Cambria" w:cs="Times New Roman"/>
                <w:b/>
                <w:bCs/>
                <w:iCs/>
                <w:color w:val="00B050"/>
              </w:rPr>
              <w:t>AfCFTA</w:t>
            </w:r>
            <w:proofErr w:type="spellEnd"/>
            <w:r w:rsidRPr="00FC5C2A">
              <w:rPr>
                <w:rFonts w:ascii="Cambria" w:eastAsia="Times New Roman" w:hAnsi="Cambria" w:cs="Times New Roman"/>
                <w:b/>
                <w:bCs/>
                <w:iCs/>
                <w:color w:val="00B050"/>
              </w:rPr>
              <w:t xml:space="preserve">) for export expansion in Nigeria Manufacturing Sector". </w:t>
            </w:r>
          </w:p>
        </w:tc>
      </w:tr>
      <w:tr w:rsidR="007435FE" w:rsidRPr="00E64465" w14:paraId="2339A141" w14:textId="77777777" w:rsidTr="007435FE">
        <w:tc>
          <w:tcPr>
            <w:tcW w:w="759" w:type="dxa"/>
          </w:tcPr>
          <w:p w14:paraId="76EB6FBD" w14:textId="34CC9609" w:rsidR="007435FE" w:rsidRPr="00E64465" w:rsidRDefault="007435FE" w:rsidP="0078757A">
            <w:pPr>
              <w:ind w:left="360"/>
              <w:rPr>
                <w:rFonts w:ascii="Cambria" w:hAnsi="Cambria"/>
                <w:color w:val="000000" w:themeColor="text1"/>
              </w:rPr>
            </w:pPr>
            <w:r w:rsidRPr="00E64465">
              <w:rPr>
                <w:rFonts w:ascii="Cambria" w:hAnsi="Cambria"/>
                <w:color w:val="000000" w:themeColor="text1"/>
              </w:rPr>
              <w:t>3.</w:t>
            </w:r>
          </w:p>
        </w:tc>
        <w:tc>
          <w:tcPr>
            <w:tcW w:w="2885" w:type="dxa"/>
          </w:tcPr>
          <w:p w14:paraId="412AA497" w14:textId="74C969BA" w:rsidR="007435FE" w:rsidRPr="00E64465" w:rsidRDefault="007435FE" w:rsidP="0078757A">
            <w:pPr>
              <w:rPr>
                <w:rFonts w:ascii="Cambria" w:hAnsi="Cambria"/>
                <w:color w:val="000000" w:themeColor="text1"/>
              </w:rPr>
            </w:pPr>
            <w:r w:rsidRPr="00E64465">
              <w:rPr>
                <w:rFonts w:ascii="Cambria" w:eastAsia="Times New Roman" w:hAnsi="Cambria" w:cs="Times New Roman"/>
                <w:bCs/>
                <w:color w:val="000000" w:themeColor="text1"/>
              </w:rPr>
              <w:t>3</w:t>
            </w:r>
            <w:r w:rsidRPr="00E64465">
              <w:rPr>
                <w:rFonts w:ascii="Cambria" w:eastAsia="Times New Roman" w:hAnsi="Cambria" w:cs="Times New Roman"/>
                <w:bCs/>
                <w:color w:val="000000" w:themeColor="text1"/>
                <w:vertAlign w:val="superscript"/>
              </w:rPr>
              <w:t>rd</w:t>
            </w:r>
            <w:r w:rsidRPr="00E64465">
              <w:rPr>
                <w:rFonts w:ascii="Cambria" w:eastAsia="Times New Roman" w:hAnsi="Cambria" w:cs="Calibri"/>
                <w:bCs/>
                <w:color w:val="000000" w:themeColor="text1"/>
              </w:rPr>
              <w:t xml:space="preserve"> </w:t>
            </w:r>
            <w:r w:rsidRPr="00E64465">
              <w:rPr>
                <w:rFonts w:ascii="Cambria" w:eastAsia="Times New Roman" w:hAnsi="Cambria" w:cs="Times New Roman"/>
                <w:bCs/>
                <w:color w:val="000000" w:themeColor="text1"/>
              </w:rPr>
              <w:t>Annual General Meeting</w:t>
            </w:r>
          </w:p>
        </w:tc>
        <w:tc>
          <w:tcPr>
            <w:tcW w:w="2471" w:type="dxa"/>
          </w:tcPr>
          <w:p w14:paraId="1BF9034F" w14:textId="454A2B96" w:rsidR="007435FE" w:rsidRPr="00E64465" w:rsidRDefault="007435FE" w:rsidP="0078757A">
            <w:pPr>
              <w:rPr>
                <w:rFonts w:ascii="Cambria" w:hAnsi="Cambria"/>
                <w:color w:val="000000" w:themeColor="text1"/>
              </w:rPr>
            </w:pPr>
            <w:r w:rsidRPr="00E64465">
              <w:rPr>
                <w:rFonts w:ascii="Cambria" w:eastAsia="Times New Roman" w:hAnsi="Cambria" w:cs="Times New Roman"/>
                <w:color w:val="000000" w:themeColor="text1"/>
              </w:rPr>
              <w:t>Thursday, 8th October 2020</w:t>
            </w:r>
          </w:p>
        </w:tc>
        <w:tc>
          <w:tcPr>
            <w:tcW w:w="3262" w:type="dxa"/>
          </w:tcPr>
          <w:p w14:paraId="329D61F7" w14:textId="1C1214E7" w:rsidR="007435FE" w:rsidRPr="00FC5C2A" w:rsidRDefault="00CA656C" w:rsidP="0078757A">
            <w:pPr>
              <w:rPr>
                <w:rFonts w:ascii="Cambria" w:eastAsia="Times New Roman" w:hAnsi="Cambria" w:cs="Times New Roman"/>
                <w:b/>
                <w:bCs/>
                <w:color w:val="00B050"/>
              </w:rPr>
            </w:pPr>
            <w:r w:rsidRPr="00FC5C2A">
              <w:rPr>
                <w:rFonts w:ascii="Cambria" w:eastAsia="Times New Roman" w:hAnsi="Cambria" w:cs="Times New Roman"/>
                <w:b/>
                <w:bCs/>
                <w:color w:val="00B050"/>
              </w:rPr>
              <w:t>NIL</w:t>
            </w:r>
          </w:p>
        </w:tc>
        <w:tc>
          <w:tcPr>
            <w:tcW w:w="3573" w:type="dxa"/>
          </w:tcPr>
          <w:p w14:paraId="3B00A7FE" w14:textId="559EED51" w:rsidR="007435FE" w:rsidRPr="008E2722" w:rsidRDefault="007435FE" w:rsidP="0078757A">
            <w:pPr>
              <w:rPr>
                <w:rFonts w:ascii="Cambria" w:eastAsia="Times New Roman" w:hAnsi="Cambria" w:cs="Times New Roman"/>
                <w:b/>
                <w:bCs/>
                <w:color w:val="00B050"/>
              </w:rPr>
            </w:pPr>
            <w:r w:rsidRPr="00FC5C2A">
              <w:rPr>
                <w:rFonts w:ascii="Cambria" w:eastAsia="Times New Roman" w:hAnsi="Cambria" w:cs="Times New Roman"/>
                <w:b/>
                <w:bCs/>
                <w:color w:val="00B050"/>
              </w:rPr>
              <w:t xml:space="preserve">Due to the Covid-19 pandemic guidelines </w:t>
            </w:r>
          </w:p>
        </w:tc>
      </w:tr>
      <w:tr w:rsidR="007435FE" w:rsidRPr="00E64465" w14:paraId="38DF0D96" w14:textId="77777777" w:rsidTr="007435FE">
        <w:tc>
          <w:tcPr>
            <w:tcW w:w="759" w:type="dxa"/>
          </w:tcPr>
          <w:p w14:paraId="74EBF641" w14:textId="194E25A9" w:rsidR="007435FE" w:rsidRPr="00E64465" w:rsidRDefault="007435FE" w:rsidP="0078757A">
            <w:pPr>
              <w:rPr>
                <w:rFonts w:ascii="Cambria" w:hAnsi="Cambria"/>
                <w:color w:val="000000" w:themeColor="text1"/>
              </w:rPr>
            </w:pPr>
            <w:r w:rsidRPr="00E64465">
              <w:rPr>
                <w:rFonts w:ascii="Cambria" w:hAnsi="Cambria"/>
                <w:color w:val="000000" w:themeColor="text1"/>
              </w:rPr>
              <w:t xml:space="preserve">      4.</w:t>
            </w:r>
          </w:p>
        </w:tc>
        <w:tc>
          <w:tcPr>
            <w:tcW w:w="2885" w:type="dxa"/>
          </w:tcPr>
          <w:p w14:paraId="1B530BEF" w14:textId="48746D56" w:rsidR="007435FE" w:rsidRPr="00E64465" w:rsidRDefault="007435FE" w:rsidP="0078757A">
            <w:pPr>
              <w:rPr>
                <w:rFonts w:ascii="Cambria" w:hAnsi="Cambria"/>
                <w:color w:val="000000" w:themeColor="text1"/>
              </w:rPr>
            </w:pPr>
            <w:r w:rsidRPr="00E64465">
              <w:rPr>
                <w:rFonts w:ascii="Cambria" w:hAnsi="Cambria"/>
                <w:color w:val="000000" w:themeColor="text1"/>
              </w:rPr>
              <w:t>4</w:t>
            </w:r>
            <w:r w:rsidRPr="00E64465">
              <w:rPr>
                <w:rFonts w:ascii="Cambria" w:hAnsi="Cambria"/>
                <w:color w:val="000000" w:themeColor="text1"/>
                <w:vertAlign w:val="superscript"/>
              </w:rPr>
              <w:t>th</w:t>
            </w:r>
            <w:r w:rsidRPr="00E64465">
              <w:rPr>
                <w:rFonts w:ascii="Cambria" w:hAnsi="Cambria"/>
                <w:color w:val="000000" w:themeColor="text1"/>
              </w:rPr>
              <w:t xml:space="preserve"> Annual General Meeting</w:t>
            </w:r>
          </w:p>
        </w:tc>
        <w:tc>
          <w:tcPr>
            <w:tcW w:w="2471" w:type="dxa"/>
          </w:tcPr>
          <w:p w14:paraId="5BFD8E17" w14:textId="534B3246" w:rsidR="007435FE" w:rsidRPr="00E64465" w:rsidRDefault="007435FE" w:rsidP="0078757A">
            <w:pPr>
              <w:rPr>
                <w:rFonts w:ascii="Cambria" w:hAnsi="Cambria"/>
                <w:color w:val="000000" w:themeColor="text1"/>
              </w:rPr>
            </w:pPr>
            <w:r w:rsidRPr="00E64465">
              <w:rPr>
                <w:rFonts w:ascii="Cambria" w:hAnsi="Cambria"/>
                <w:color w:val="000000" w:themeColor="text1"/>
                <w:lang w:val="en-GB"/>
              </w:rPr>
              <w:t>Wednesday, 6</w:t>
            </w:r>
            <w:r w:rsidRPr="00E64465">
              <w:rPr>
                <w:rFonts w:ascii="Cambria" w:hAnsi="Cambria"/>
                <w:color w:val="000000" w:themeColor="text1"/>
                <w:vertAlign w:val="superscript"/>
                <w:lang w:val="en-GB"/>
              </w:rPr>
              <w:t>th</w:t>
            </w:r>
            <w:r w:rsidRPr="00E64465">
              <w:rPr>
                <w:rFonts w:ascii="Cambria" w:hAnsi="Cambria"/>
                <w:color w:val="000000" w:themeColor="text1"/>
                <w:lang w:val="en-GB"/>
              </w:rPr>
              <w:t xml:space="preserve"> October 2021</w:t>
            </w:r>
          </w:p>
        </w:tc>
        <w:tc>
          <w:tcPr>
            <w:tcW w:w="3262" w:type="dxa"/>
          </w:tcPr>
          <w:p w14:paraId="7C65E2C1" w14:textId="77777777" w:rsidR="007435FE" w:rsidRPr="00FC5C2A" w:rsidRDefault="00CA656C" w:rsidP="0078757A">
            <w:pPr>
              <w:rPr>
                <w:rFonts w:ascii="Cambria" w:hAnsi="Cambria"/>
                <w:b/>
                <w:bCs/>
                <w:iCs/>
                <w:color w:val="00B050"/>
              </w:rPr>
            </w:pPr>
            <w:r w:rsidRPr="00FC5C2A">
              <w:rPr>
                <w:rFonts w:ascii="Cambria" w:hAnsi="Cambria"/>
                <w:b/>
                <w:bCs/>
                <w:iCs/>
                <w:color w:val="00B050"/>
              </w:rPr>
              <w:t xml:space="preserve">Dr. Ken </w:t>
            </w:r>
            <w:proofErr w:type="spellStart"/>
            <w:r w:rsidRPr="00FC5C2A">
              <w:rPr>
                <w:rFonts w:ascii="Cambria" w:hAnsi="Cambria"/>
                <w:b/>
                <w:bCs/>
                <w:iCs/>
                <w:color w:val="00B050"/>
              </w:rPr>
              <w:t>Ukaoha</w:t>
            </w:r>
            <w:proofErr w:type="spellEnd"/>
            <w:r w:rsidRPr="00FC5C2A">
              <w:rPr>
                <w:rFonts w:ascii="Cambria" w:hAnsi="Cambria"/>
                <w:b/>
                <w:bCs/>
                <w:iCs/>
                <w:color w:val="00B050"/>
              </w:rPr>
              <w:t>,</w:t>
            </w:r>
          </w:p>
          <w:p w14:paraId="2F283121" w14:textId="4703F213" w:rsidR="00CA656C" w:rsidRPr="00FC5C2A" w:rsidRDefault="00CA656C" w:rsidP="0078757A">
            <w:pPr>
              <w:rPr>
                <w:rFonts w:ascii="Cambria" w:hAnsi="Cambria"/>
                <w:b/>
                <w:bCs/>
                <w:iCs/>
                <w:color w:val="00B050"/>
              </w:rPr>
            </w:pPr>
            <w:r w:rsidRPr="00FC5C2A">
              <w:rPr>
                <w:rFonts w:ascii="Cambria" w:hAnsi="Cambria"/>
                <w:b/>
                <w:bCs/>
                <w:iCs/>
                <w:color w:val="00B050"/>
              </w:rPr>
              <w:t>Trade Lawyer &amp; Specialist in International Trade and Development Law</w:t>
            </w:r>
          </w:p>
        </w:tc>
        <w:tc>
          <w:tcPr>
            <w:tcW w:w="3573" w:type="dxa"/>
          </w:tcPr>
          <w:p w14:paraId="2940E006" w14:textId="5AC41360" w:rsidR="007435FE" w:rsidRPr="00FC5C2A" w:rsidRDefault="007435FE" w:rsidP="0078757A">
            <w:pPr>
              <w:rPr>
                <w:rFonts w:ascii="Cambria" w:hAnsi="Cambria"/>
                <w:b/>
                <w:bCs/>
                <w:color w:val="000000" w:themeColor="text1"/>
              </w:rPr>
            </w:pPr>
            <w:r w:rsidRPr="00FC5C2A">
              <w:rPr>
                <w:rFonts w:ascii="Cambria" w:hAnsi="Cambria"/>
                <w:b/>
                <w:bCs/>
                <w:iCs/>
                <w:color w:val="00B050"/>
              </w:rPr>
              <w:t xml:space="preserve">’The Implication of </w:t>
            </w:r>
            <w:proofErr w:type="spellStart"/>
            <w:r w:rsidRPr="00FC5C2A">
              <w:rPr>
                <w:rFonts w:ascii="Cambria" w:hAnsi="Cambria"/>
                <w:b/>
                <w:bCs/>
                <w:iCs/>
                <w:color w:val="00B050"/>
              </w:rPr>
              <w:t>Impository</w:t>
            </w:r>
            <w:proofErr w:type="spellEnd"/>
            <w:r w:rsidRPr="00FC5C2A">
              <w:rPr>
                <w:rFonts w:ascii="Cambria" w:hAnsi="Cambria"/>
                <w:b/>
                <w:bCs/>
                <w:iCs/>
                <w:color w:val="00B050"/>
              </w:rPr>
              <w:t xml:space="preserve"> and Retaliatory Tariffs and Non-Tariffs Barriers on Trade within the ECOWAS Sub-Region’’.</w:t>
            </w:r>
          </w:p>
        </w:tc>
      </w:tr>
      <w:tr w:rsidR="007435FE" w:rsidRPr="00E64465" w14:paraId="6ADC7162" w14:textId="77777777" w:rsidTr="007435FE">
        <w:tc>
          <w:tcPr>
            <w:tcW w:w="759" w:type="dxa"/>
          </w:tcPr>
          <w:p w14:paraId="3EB42EE9" w14:textId="5D902C74" w:rsidR="007435FE" w:rsidRPr="00E64465" w:rsidRDefault="007435FE" w:rsidP="0078757A">
            <w:pPr>
              <w:rPr>
                <w:rFonts w:ascii="Cambria" w:hAnsi="Cambria"/>
                <w:color w:val="000000" w:themeColor="text1"/>
              </w:rPr>
            </w:pPr>
            <w:r w:rsidRPr="00E64465">
              <w:rPr>
                <w:rFonts w:ascii="Cambria" w:hAnsi="Cambria"/>
                <w:color w:val="000000" w:themeColor="text1"/>
              </w:rPr>
              <w:t xml:space="preserve">      5.</w:t>
            </w:r>
          </w:p>
        </w:tc>
        <w:tc>
          <w:tcPr>
            <w:tcW w:w="2885" w:type="dxa"/>
          </w:tcPr>
          <w:p w14:paraId="21786941" w14:textId="1BC55B7F" w:rsidR="007435FE" w:rsidRPr="00E64465" w:rsidRDefault="007435FE" w:rsidP="0078757A">
            <w:pPr>
              <w:rPr>
                <w:rFonts w:ascii="Cambria" w:hAnsi="Cambria"/>
                <w:color w:val="000000" w:themeColor="text1"/>
              </w:rPr>
            </w:pPr>
            <w:r w:rsidRPr="00E64465">
              <w:rPr>
                <w:rFonts w:ascii="Cambria" w:hAnsi="Cambria"/>
                <w:color w:val="000000" w:themeColor="text1"/>
              </w:rPr>
              <w:t>5</w:t>
            </w:r>
            <w:r w:rsidRPr="00E64465">
              <w:rPr>
                <w:rFonts w:ascii="Cambria" w:hAnsi="Cambria"/>
                <w:color w:val="000000" w:themeColor="text1"/>
                <w:vertAlign w:val="superscript"/>
              </w:rPr>
              <w:t>th</w:t>
            </w:r>
            <w:r w:rsidRPr="00E64465">
              <w:rPr>
                <w:rFonts w:ascii="Cambria" w:hAnsi="Cambria"/>
                <w:color w:val="000000" w:themeColor="text1"/>
              </w:rPr>
              <w:t xml:space="preserve"> Annual General Meeting</w:t>
            </w:r>
          </w:p>
        </w:tc>
        <w:tc>
          <w:tcPr>
            <w:tcW w:w="2471" w:type="dxa"/>
          </w:tcPr>
          <w:p w14:paraId="236A9677" w14:textId="78BD19AC" w:rsidR="007435FE" w:rsidRPr="00E64465" w:rsidRDefault="007435FE" w:rsidP="0078757A">
            <w:pPr>
              <w:rPr>
                <w:rFonts w:ascii="Cambria" w:hAnsi="Cambria"/>
                <w:color w:val="000000" w:themeColor="text1"/>
                <w:lang w:val="en-GB"/>
              </w:rPr>
            </w:pPr>
            <w:r w:rsidRPr="00E64465">
              <w:rPr>
                <w:rFonts w:ascii="Cambria" w:hAnsi="Cambria"/>
                <w:color w:val="000000" w:themeColor="text1"/>
              </w:rPr>
              <w:t>Thursday 13th October 2022</w:t>
            </w:r>
          </w:p>
        </w:tc>
        <w:tc>
          <w:tcPr>
            <w:tcW w:w="3262" w:type="dxa"/>
          </w:tcPr>
          <w:p w14:paraId="1C41369D" w14:textId="224C1BFB" w:rsidR="00AB1680" w:rsidRPr="00FC5C2A" w:rsidRDefault="00AB1680" w:rsidP="0078757A">
            <w:pPr>
              <w:rPr>
                <w:rFonts w:ascii="Cambria" w:hAnsi="Cambria"/>
                <w:b/>
                <w:bCs/>
                <w:color w:val="00B050"/>
              </w:rPr>
            </w:pPr>
            <w:r w:rsidRPr="00FC5C2A">
              <w:rPr>
                <w:rFonts w:ascii="Cambria" w:hAnsi="Cambria"/>
                <w:b/>
                <w:bCs/>
                <w:color w:val="00B050"/>
              </w:rPr>
              <w:t xml:space="preserve">Dr. Olalekan </w:t>
            </w:r>
            <w:proofErr w:type="spellStart"/>
            <w:r w:rsidRPr="00FC5C2A">
              <w:rPr>
                <w:rFonts w:ascii="Cambria" w:hAnsi="Cambria"/>
                <w:b/>
                <w:bCs/>
                <w:color w:val="00B050"/>
              </w:rPr>
              <w:t>Aworinde</w:t>
            </w:r>
            <w:proofErr w:type="spellEnd"/>
            <w:r w:rsidR="00E64465" w:rsidRPr="00FC5C2A">
              <w:rPr>
                <w:rFonts w:ascii="Cambria" w:hAnsi="Cambria"/>
                <w:b/>
                <w:bCs/>
                <w:color w:val="00B050"/>
              </w:rPr>
              <w:t>,</w:t>
            </w:r>
          </w:p>
          <w:p w14:paraId="527BBCFC" w14:textId="34E3DDAA" w:rsidR="00AB1680" w:rsidRPr="00FC5C2A" w:rsidRDefault="00AB1680" w:rsidP="0078757A">
            <w:pPr>
              <w:rPr>
                <w:rFonts w:ascii="Cambria" w:hAnsi="Cambria"/>
                <w:b/>
                <w:bCs/>
                <w:color w:val="00B050"/>
              </w:rPr>
            </w:pPr>
            <w:r w:rsidRPr="00FC5C2A">
              <w:rPr>
                <w:rFonts w:ascii="Cambria" w:hAnsi="Cambria"/>
                <w:b/>
                <w:bCs/>
                <w:color w:val="00B050"/>
              </w:rPr>
              <w:t>Head Department of Economics, School of Management &amp; Social Sciences, Pan-Atlantic University.</w:t>
            </w:r>
          </w:p>
        </w:tc>
        <w:tc>
          <w:tcPr>
            <w:tcW w:w="3573" w:type="dxa"/>
          </w:tcPr>
          <w:p w14:paraId="22DB1DCD" w14:textId="33F17E01" w:rsidR="007435FE" w:rsidRPr="00FC5C2A" w:rsidRDefault="007435FE" w:rsidP="0078757A">
            <w:pPr>
              <w:rPr>
                <w:rFonts w:ascii="Cambria" w:hAnsi="Cambria"/>
                <w:b/>
                <w:bCs/>
                <w:color w:val="00B050"/>
              </w:rPr>
            </w:pPr>
            <w:r w:rsidRPr="00FC5C2A">
              <w:rPr>
                <w:rFonts w:ascii="Cambria" w:hAnsi="Cambria"/>
                <w:b/>
                <w:bCs/>
                <w:color w:val="00B050"/>
              </w:rPr>
              <w:t>‘’Non-Oil Export Incentives in Nigeria: Effectiveness and Sustainability’’.</w:t>
            </w:r>
          </w:p>
          <w:p w14:paraId="4B1B2161" w14:textId="77777777" w:rsidR="007435FE" w:rsidRPr="00FC5C2A" w:rsidRDefault="007435FE" w:rsidP="0078757A">
            <w:pPr>
              <w:rPr>
                <w:rFonts w:ascii="Cambria" w:hAnsi="Cambria"/>
                <w:b/>
                <w:bCs/>
                <w:iCs/>
                <w:color w:val="00B050"/>
              </w:rPr>
            </w:pPr>
          </w:p>
        </w:tc>
      </w:tr>
      <w:tr w:rsidR="007435FE" w:rsidRPr="00E64465" w14:paraId="60389577" w14:textId="77777777" w:rsidTr="007435FE">
        <w:tc>
          <w:tcPr>
            <w:tcW w:w="759" w:type="dxa"/>
          </w:tcPr>
          <w:p w14:paraId="266FE194" w14:textId="3F317D46" w:rsidR="007435FE" w:rsidRPr="00E64465" w:rsidRDefault="001301BE" w:rsidP="0078757A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 xml:space="preserve">      6.</w:t>
            </w:r>
          </w:p>
        </w:tc>
        <w:tc>
          <w:tcPr>
            <w:tcW w:w="2885" w:type="dxa"/>
          </w:tcPr>
          <w:p w14:paraId="2D2DA523" w14:textId="48CB1DE5" w:rsidR="007435FE" w:rsidRPr="00E64465" w:rsidRDefault="007435FE" w:rsidP="0078757A">
            <w:pPr>
              <w:rPr>
                <w:rFonts w:ascii="Cambria" w:hAnsi="Cambria"/>
                <w:color w:val="000000" w:themeColor="text1"/>
              </w:rPr>
            </w:pPr>
            <w:r w:rsidRPr="00E64465">
              <w:rPr>
                <w:rFonts w:ascii="Cambria" w:hAnsi="Cambria"/>
                <w:color w:val="000000" w:themeColor="text1"/>
              </w:rPr>
              <w:t>6</w:t>
            </w:r>
            <w:r w:rsidRPr="00E64465">
              <w:rPr>
                <w:rFonts w:ascii="Cambria" w:hAnsi="Cambria"/>
                <w:color w:val="000000" w:themeColor="text1"/>
                <w:vertAlign w:val="superscript"/>
              </w:rPr>
              <w:t>th</w:t>
            </w:r>
            <w:r w:rsidRPr="00E64465">
              <w:rPr>
                <w:rFonts w:ascii="Cambria" w:hAnsi="Cambria"/>
                <w:color w:val="000000" w:themeColor="text1"/>
              </w:rPr>
              <w:t xml:space="preserve"> Annual General Meeting</w:t>
            </w:r>
          </w:p>
        </w:tc>
        <w:tc>
          <w:tcPr>
            <w:tcW w:w="2471" w:type="dxa"/>
          </w:tcPr>
          <w:p w14:paraId="4B24F64C" w14:textId="418B2422" w:rsidR="007435FE" w:rsidRPr="00E64465" w:rsidRDefault="007435FE" w:rsidP="0078757A">
            <w:pPr>
              <w:rPr>
                <w:rFonts w:ascii="Cambria" w:hAnsi="Cambria"/>
                <w:color w:val="000000" w:themeColor="text1"/>
              </w:rPr>
            </w:pPr>
            <w:r w:rsidRPr="00E64465">
              <w:rPr>
                <w:rFonts w:ascii="Cambria" w:hAnsi="Cambria"/>
                <w:color w:val="000000" w:themeColor="text1"/>
                <w:lang w:val="en-GB"/>
              </w:rPr>
              <w:t>Wednesday, 4</w:t>
            </w:r>
            <w:r w:rsidRPr="00E64465">
              <w:rPr>
                <w:rFonts w:ascii="Cambria" w:hAnsi="Cambria"/>
                <w:color w:val="000000" w:themeColor="text1"/>
                <w:vertAlign w:val="superscript"/>
                <w:lang w:val="en-GB"/>
              </w:rPr>
              <w:t>th</w:t>
            </w:r>
            <w:r w:rsidRPr="00E64465">
              <w:rPr>
                <w:rFonts w:ascii="Cambria" w:hAnsi="Cambria"/>
                <w:color w:val="000000" w:themeColor="text1"/>
                <w:lang w:val="en-GB"/>
              </w:rPr>
              <w:t xml:space="preserve"> October 2023</w:t>
            </w:r>
          </w:p>
        </w:tc>
        <w:tc>
          <w:tcPr>
            <w:tcW w:w="3262" w:type="dxa"/>
          </w:tcPr>
          <w:p w14:paraId="133F563F" w14:textId="5CDA2D72" w:rsidR="007435FE" w:rsidRPr="00FC5C2A" w:rsidRDefault="00AB1680" w:rsidP="0078757A">
            <w:pPr>
              <w:rPr>
                <w:rFonts w:ascii="Cambria" w:hAnsi="Cambria"/>
                <w:b/>
                <w:bCs/>
                <w:color w:val="00B050"/>
              </w:rPr>
            </w:pPr>
            <w:r w:rsidRPr="00FC5C2A">
              <w:rPr>
                <w:rFonts w:ascii="Cambria" w:hAnsi="Cambria"/>
                <w:b/>
                <w:bCs/>
                <w:color w:val="00B050"/>
              </w:rPr>
              <w:t>Prof. Adeolu O. Adewuyi</w:t>
            </w:r>
            <w:r w:rsidR="00E64465" w:rsidRPr="00FC5C2A">
              <w:rPr>
                <w:rFonts w:ascii="Cambria" w:hAnsi="Cambria"/>
                <w:b/>
                <w:bCs/>
                <w:color w:val="00B050"/>
              </w:rPr>
              <w:t>,</w:t>
            </w:r>
            <w:r w:rsidRPr="00FC5C2A">
              <w:rPr>
                <w:rFonts w:ascii="Cambria" w:hAnsi="Cambria"/>
                <w:b/>
                <w:bCs/>
                <w:color w:val="00B050"/>
              </w:rPr>
              <w:t xml:space="preserve"> </w:t>
            </w:r>
          </w:p>
          <w:p w14:paraId="634EAF26" w14:textId="25652213" w:rsidR="00AB1680" w:rsidRPr="00FC5C2A" w:rsidRDefault="00AB1680" w:rsidP="0078757A">
            <w:pPr>
              <w:rPr>
                <w:rFonts w:ascii="Cambria" w:hAnsi="Cambria"/>
                <w:b/>
                <w:bCs/>
                <w:color w:val="00B050"/>
              </w:rPr>
            </w:pPr>
            <w:r w:rsidRPr="00FC5C2A">
              <w:rPr>
                <w:rFonts w:ascii="Cambria" w:hAnsi="Cambria"/>
                <w:b/>
                <w:bCs/>
                <w:color w:val="00B050"/>
              </w:rPr>
              <w:t>Professor of Economics &amp; Dean University of Ibadan School of Business</w:t>
            </w:r>
          </w:p>
        </w:tc>
        <w:tc>
          <w:tcPr>
            <w:tcW w:w="3573" w:type="dxa"/>
          </w:tcPr>
          <w:p w14:paraId="64099F7E" w14:textId="700DFA78" w:rsidR="007435FE" w:rsidRPr="00FC5C2A" w:rsidRDefault="007435FE" w:rsidP="0078757A">
            <w:pPr>
              <w:rPr>
                <w:rFonts w:ascii="Cambria" w:hAnsi="Cambria"/>
                <w:b/>
                <w:bCs/>
                <w:color w:val="00B050"/>
              </w:rPr>
            </w:pPr>
            <w:r w:rsidRPr="00FC5C2A">
              <w:rPr>
                <w:rFonts w:ascii="Cambria" w:hAnsi="Cambria"/>
                <w:b/>
                <w:bCs/>
                <w:color w:val="00B050"/>
              </w:rPr>
              <w:t xml:space="preserve">‘’Manufactured Products' Competitiveness under the </w:t>
            </w:r>
            <w:proofErr w:type="spellStart"/>
            <w:r w:rsidRPr="00FC5C2A">
              <w:rPr>
                <w:rFonts w:ascii="Cambria" w:hAnsi="Cambria"/>
                <w:b/>
                <w:bCs/>
                <w:color w:val="00B050"/>
              </w:rPr>
              <w:t>AfCFTA</w:t>
            </w:r>
            <w:proofErr w:type="spellEnd"/>
            <w:r w:rsidRPr="00FC5C2A">
              <w:rPr>
                <w:rFonts w:ascii="Cambria" w:hAnsi="Cambria"/>
                <w:b/>
                <w:bCs/>
                <w:color w:val="00B050"/>
              </w:rPr>
              <w:t xml:space="preserve"> amidst increasing high cost of Production in Nigeria’’. </w:t>
            </w:r>
          </w:p>
        </w:tc>
      </w:tr>
    </w:tbl>
    <w:p w14:paraId="6EC4B6FE" w14:textId="77777777" w:rsidR="003F778E" w:rsidRPr="00E64465" w:rsidRDefault="003F778E" w:rsidP="00E64465">
      <w:pPr>
        <w:spacing w:after="0"/>
        <w:rPr>
          <w:rFonts w:ascii="Cambria" w:hAnsi="Cambria"/>
          <w:color w:val="000000" w:themeColor="text1"/>
        </w:rPr>
      </w:pPr>
    </w:p>
    <w:sectPr w:rsidR="003F778E" w:rsidRPr="00E64465" w:rsidSect="007435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F759F"/>
    <w:multiLevelType w:val="hybridMultilevel"/>
    <w:tmpl w:val="FE70C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A65D2"/>
    <w:multiLevelType w:val="hybridMultilevel"/>
    <w:tmpl w:val="FE2A4FC2"/>
    <w:lvl w:ilvl="0" w:tplc="5E24FA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800FD"/>
    <w:multiLevelType w:val="hybridMultilevel"/>
    <w:tmpl w:val="FE2A4FC2"/>
    <w:lvl w:ilvl="0" w:tplc="5E24FA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E633A"/>
    <w:multiLevelType w:val="hybridMultilevel"/>
    <w:tmpl w:val="FE2A4FC2"/>
    <w:lvl w:ilvl="0" w:tplc="5E24FA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233C0"/>
    <w:multiLevelType w:val="hybridMultilevel"/>
    <w:tmpl w:val="FE2A4FC2"/>
    <w:lvl w:ilvl="0" w:tplc="5E24FA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119BD"/>
    <w:multiLevelType w:val="hybridMultilevel"/>
    <w:tmpl w:val="FE2A4FC2"/>
    <w:lvl w:ilvl="0" w:tplc="5E24FA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70D9D"/>
    <w:multiLevelType w:val="hybridMultilevel"/>
    <w:tmpl w:val="3506B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348819">
    <w:abstractNumId w:val="1"/>
  </w:num>
  <w:num w:numId="2" w16cid:durableId="1795556995">
    <w:abstractNumId w:val="0"/>
  </w:num>
  <w:num w:numId="3" w16cid:durableId="1484734196">
    <w:abstractNumId w:val="6"/>
  </w:num>
  <w:num w:numId="4" w16cid:durableId="1687094974">
    <w:abstractNumId w:val="5"/>
  </w:num>
  <w:num w:numId="5" w16cid:durableId="1413627124">
    <w:abstractNumId w:val="3"/>
  </w:num>
  <w:num w:numId="6" w16cid:durableId="222638319">
    <w:abstractNumId w:val="2"/>
  </w:num>
  <w:num w:numId="7" w16cid:durableId="1183282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zN7MwsgAiI2NTcyUdpeDU4uLM/DyQAsNaABEGskksAAAA"/>
  </w:docVars>
  <w:rsids>
    <w:rsidRoot w:val="009415F3"/>
    <w:rsid w:val="00007068"/>
    <w:rsid w:val="00061BDF"/>
    <w:rsid w:val="001301BE"/>
    <w:rsid w:val="00142CC9"/>
    <w:rsid w:val="00334AB2"/>
    <w:rsid w:val="003F778E"/>
    <w:rsid w:val="00464104"/>
    <w:rsid w:val="005213DA"/>
    <w:rsid w:val="00630BD7"/>
    <w:rsid w:val="006F0C01"/>
    <w:rsid w:val="007435FE"/>
    <w:rsid w:val="00773E4D"/>
    <w:rsid w:val="0078757A"/>
    <w:rsid w:val="00793BC5"/>
    <w:rsid w:val="00800F73"/>
    <w:rsid w:val="008E2722"/>
    <w:rsid w:val="009415F3"/>
    <w:rsid w:val="00A26BF7"/>
    <w:rsid w:val="00A51746"/>
    <w:rsid w:val="00AB1680"/>
    <w:rsid w:val="00CA656C"/>
    <w:rsid w:val="00CF4649"/>
    <w:rsid w:val="00E64465"/>
    <w:rsid w:val="00E93708"/>
    <w:rsid w:val="00FC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755BF"/>
  <w15:chartTrackingRefBased/>
  <w15:docId w15:val="{EE249D4A-CB70-4E28-8666-B0971C59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5F3"/>
    <w:pPr>
      <w:ind w:left="720"/>
      <w:contextualSpacing/>
    </w:pPr>
  </w:style>
  <w:style w:type="table" w:styleId="TableGrid">
    <w:name w:val="Table Grid"/>
    <w:basedOn w:val="TableNormal"/>
    <w:uiPriority w:val="39"/>
    <w:rsid w:val="003F7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MAN Export Group</cp:lastModifiedBy>
  <cp:revision>2</cp:revision>
  <dcterms:created xsi:type="dcterms:W3CDTF">2024-07-17T08:11:00Z</dcterms:created>
  <dcterms:modified xsi:type="dcterms:W3CDTF">2024-07-17T08:11:00Z</dcterms:modified>
</cp:coreProperties>
</file>