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C4E5" w14:textId="4CB0057F" w:rsidR="00A7473D" w:rsidRPr="00A7473D" w:rsidRDefault="00A7473D" w:rsidP="00A7473D">
      <w:pPr>
        <w:jc w:val="center"/>
        <w:rPr>
          <w:sz w:val="40"/>
          <w:szCs w:val="40"/>
          <w:lang w:val="en-US"/>
        </w:rPr>
      </w:pPr>
    </w:p>
    <w:p w14:paraId="3B14488A" w14:textId="4F060C3E" w:rsidR="003A31E2" w:rsidRPr="005C5FC7" w:rsidRDefault="00A7473D" w:rsidP="005C5FC7">
      <w:pPr>
        <w:jc w:val="center"/>
        <w:rPr>
          <w:b/>
          <w:bCs/>
          <w:sz w:val="40"/>
          <w:szCs w:val="40"/>
        </w:rPr>
      </w:pPr>
      <w:r w:rsidRPr="005C5FC7">
        <w:rPr>
          <w:b/>
          <w:bCs/>
          <w:sz w:val="40"/>
          <w:szCs w:val="40"/>
        </w:rPr>
        <w:t>Leg, kreativitet og legesager</w:t>
      </w:r>
    </w:p>
    <w:p w14:paraId="5986AED6" w14:textId="77777777" w:rsidR="00A7473D" w:rsidRPr="005C5FC7" w:rsidRDefault="00A7473D" w:rsidP="00A7473D">
      <w:pPr>
        <w:jc w:val="both"/>
        <w:rPr>
          <w:sz w:val="28"/>
          <w:szCs w:val="28"/>
        </w:rPr>
      </w:pPr>
      <w:r w:rsidRPr="005C5FC7">
        <w:rPr>
          <w:sz w:val="28"/>
          <w:szCs w:val="28"/>
        </w:rPr>
        <w:t> </w:t>
      </w:r>
    </w:p>
    <w:p w14:paraId="1B26ADDB" w14:textId="15EA18E1" w:rsidR="00A7473D" w:rsidRPr="00A7473D" w:rsidRDefault="00EB2F33" w:rsidP="00A7473D">
      <w:pPr>
        <w:jc w:val="both"/>
        <w:rPr>
          <w:sz w:val="28"/>
          <w:szCs w:val="28"/>
        </w:rPr>
      </w:pPr>
      <w:r w:rsidRPr="00EB2F33">
        <w:rPr>
          <w:sz w:val="28"/>
          <w:szCs w:val="28"/>
        </w:rPr>
        <w:t xml:space="preserve">På denne årstid, hvor vi bruger penge på legesager, vil vi naturligvis ønske at sikre os, at disse legesager gavner barnet i den forstand, at de vil være gode for </w:t>
      </w:r>
      <w:r w:rsidR="00082492">
        <w:rPr>
          <w:sz w:val="28"/>
          <w:szCs w:val="28"/>
        </w:rPr>
        <w:t>hans</w:t>
      </w:r>
      <w:r w:rsidRPr="00EB2F33">
        <w:rPr>
          <w:sz w:val="28"/>
          <w:szCs w:val="28"/>
        </w:rPr>
        <w:t xml:space="preserve"> udvikling og vil kunne holde barnets interesse </w:t>
      </w:r>
      <w:r w:rsidR="00C450DB">
        <w:rPr>
          <w:sz w:val="28"/>
          <w:szCs w:val="28"/>
        </w:rPr>
        <w:t>i længere tid</w:t>
      </w:r>
      <w:r w:rsidRPr="00EB2F3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EB2F33">
        <w:rPr>
          <w:sz w:val="28"/>
          <w:szCs w:val="28"/>
        </w:rPr>
        <w:t xml:space="preserve">Selvfølgeligt vil “udviklingsmæssigt passende” betyde noget forskelligt på hvert alderstrin, </w:t>
      </w:r>
      <w:r w:rsidR="00C450DB">
        <w:rPr>
          <w:sz w:val="28"/>
          <w:szCs w:val="28"/>
        </w:rPr>
        <w:t>hvilket</w:t>
      </w:r>
      <w:r w:rsidRPr="00EB2F33">
        <w:rPr>
          <w:sz w:val="28"/>
          <w:szCs w:val="28"/>
        </w:rPr>
        <w:t xml:space="preserve"> omfatter fysisk, kognitiv, social og emotionel ud</w:t>
      </w:r>
      <w:r>
        <w:rPr>
          <w:sz w:val="28"/>
          <w:szCs w:val="28"/>
        </w:rPr>
        <w:t xml:space="preserve">vikling.  </w:t>
      </w:r>
      <w:r w:rsidRPr="00EB2F33">
        <w:rPr>
          <w:sz w:val="28"/>
          <w:szCs w:val="28"/>
        </w:rPr>
        <w:t>Men hvad siger videnskabelige undersøgelser generelt om den form for legesager, der stimulerer børns udviklin</w:t>
      </w:r>
      <w:r>
        <w:rPr>
          <w:sz w:val="28"/>
          <w:szCs w:val="28"/>
        </w:rPr>
        <w:t>g</w:t>
      </w:r>
      <w:r w:rsidR="00A7473D" w:rsidRPr="00A7473D">
        <w:rPr>
          <w:sz w:val="28"/>
          <w:szCs w:val="28"/>
        </w:rPr>
        <w:t>?</w:t>
      </w:r>
    </w:p>
    <w:p w14:paraId="35E86D19" w14:textId="612275CA" w:rsidR="00A7473D" w:rsidRPr="00A7473D" w:rsidRDefault="00EB2F33" w:rsidP="00EB2F33">
      <w:pPr>
        <w:ind w:firstLine="1304"/>
        <w:jc w:val="both"/>
        <w:rPr>
          <w:sz w:val="28"/>
          <w:szCs w:val="28"/>
        </w:rPr>
      </w:pPr>
      <w:r w:rsidRPr="00EB2F33">
        <w:rPr>
          <w:sz w:val="28"/>
          <w:szCs w:val="28"/>
        </w:rPr>
        <w:t>Svaret er, at lege</w:t>
      </w:r>
      <w:r>
        <w:rPr>
          <w:sz w:val="28"/>
          <w:szCs w:val="28"/>
        </w:rPr>
        <w:t>sager,</w:t>
      </w:r>
      <w:r w:rsidRPr="00EB2F33">
        <w:rPr>
          <w:sz w:val="28"/>
          <w:szCs w:val="28"/>
        </w:rPr>
        <w:t xml:space="preserve"> der opmuntrer til leg, er god</w:t>
      </w:r>
      <w:r>
        <w:rPr>
          <w:sz w:val="28"/>
          <w:szCs w:val="28"/>
        </w:rPr>
        <w:t>e</w:t>
      </w:r>
      <w:r w:rsidRPr="00EB2F33">
        <w:rPr>
          <w:sz w:val="28"/>
          <w:szCs w:val="28"/>
        </w:rPr>
        <w:t xml:space="preserve"> for barnets udvikling, så vi må se på mængden af forskningsunders</w:t>
      </w:r>
      <w:r>
        <w:rPr>
          <w:sz w:val="28"/>
          <w:szCs w:val="28"/>
        </w:rPr>
        <w:t xml:space="preserve">øgelser over leg.  </w:t>
      </w:r>
      <w:r w:rsidRPr="00EB2F33">
        <w:rPr>
          <w:sz w:val="28"/>
          <w:szCs w:val="28"/>
        </w:rPr>
        <w:t>Undersøgelser viser, at børn trives, når de har muligheden for leg, der er:</w:t>
      </w:r>
    </w:p>
    <w:p w14:paraId="30AE16F3" w14:textId="4CCE4263" w:rsidR="00A7473D" w:rsidRPr="00A7473D" w:rsidRDefault="00A7473D" w:rsidP="00A7473D">
      <w:pPr>
        <w:numPr>
          <w:ilvl w:val="0"/>
          <w:numId w:val="1"/>
        </w:numPr>
        <w:jc w:val="both"/>
        <w:rPr>
          <w:sz w:val="28"/>
          <w:szCs w:val="28"/>
        </w:rPr>
      </w:pPr>
      <w:r w:rsidRPr="00A7473D">
        <w:rPr>
          <w:b/>
          <w:bCs/>
          <w:sz w:val="28"/>
          <w:szCs w:val="28"/>
        </w:rPr>
        <w:t>D</w:t>
      </w:r>
      <w:r w:rsidR="00EB2F33" w:rsidRPr="00EB2F33">
        <w:rPr>
          <w:b/>
          <w:bCs/>
          <w:sz w:val="28"/>
          <w:szCs w:val="28"/>
        </w:rPr>
        <w:t>yb</w:t>
      </w:r>
      <w:r w:rsidRPr="00A7473D">
        <w:rPr>
          <w:b/>
          <w:bCs/>
          <w:sz w:val="28"/>
          <w:szCs w:val="28"/>
        </w:rPr>
        <w:t> </w:t>
      </w:r>
      <w:r w:rsidR="00EB2F33" w:rsidRPr="00EB2F33">
        <w:rPr>
          <w:sz w:val="28"/>
          <w:szCs w:val="28"/>
        </w:rPr>
        <w:t>–</w:t>
      </w:r>
      <w:r w:rsidRPr="00A7473D">
        <w:rPr>
          <w:sz w:val="28"/>
          <w:szCs w:val="28"/>
        </w:rPr>
        <w:t xml:space="preserve"> </w:t>
      </w:r>
      <w:r w:rsidR="00EB2F33" w:rsidRPr="00EB2F33">
        <w:rPr>
          <w:sz w:val="28"/>
          <w:szCs w:val="28"/>
        </w:rPr>
        <w:t>Barnet har muligheden for at blive opslugt i legen i lang</w:t>
      </w:r>
      <w:r w:rsidR="00EB2F33">
        <w:rPr>
          <w:sz w:val="28"/>
          <w:szCs w:val="28"/>
        </w:rPr>
        <w:t xml:space="preserve"> tid.</w:t>
      </w:r>
      <w:r w:rsidRPr="00A7473D">
        <w:rPr>
          <w:sz w:val="28"/>
          <w:szCs w:val="28"/>
        </w:rPr>
        <w:t xml:space="preserve"> </w:t>
      </w:r>
    </w:p>
    <w:p w14:paraId="21B32AF7" w14:textId="6966371B" w:rsidR="00A7473D" w:rsidRPr="00A7473D" w:rsidRDefault="00A7473D" w:rsidP="00A7473D">
      <w:pPr>
        <w:numPr>
          <w:ilvl w:val="0"/>
          <w:numId w:val="1"/>
        </w:numPr>
        <w:jc w:val="both"/>
        <w:rPr>
          <w:sz w:val="28"/>
          <w:szCs w:val="28"/>
        </w:rPr>
      </w:pPr>
      <w:r w:rsidRPr="00A7473D">
        <w:rPr>
          <w:b/>
          <w:bCs/>
          <w:sz w:val="28"/>
          <w:szCs w:val="28"/>
        </w:rPr>
        <w:t>U</w:t>
      </w:r>
      <w:r w:rsidR="00EB2F33" w:rsidRPr="00EB2F33">
        <w:rPr>
          <w:b/>
          <w:bCs/>
          <w:sz w:val="28"/>
          <w:szCs w:val="28"/>
        </w:rPr>
        <w:t xml:space="preserve">struktureret og selvdirigeret </w:t>
      </w:r>
      <w:r w:rsidR="00EB2F33" w:rsidRPr="00EB2F33">
        <w:rPr>
          <w:sz w:val="28"/>
          <w:szCs w:val="28"/>
        </w:rPr>
        <w:t>–</w:t>
      </w:r>
      <w:r w:rsidRPr="00A7473D">
        <w:rPr>
          <w:sz w:val="28"/>
          <w:szCs w:val="28"/>
        </w:rPr>
        <w:t xml:space="preserve"> </w:t>
      </w:r>
      <w:r w:rsidR="00EB2F33" w:rsidRPr="00EB2F33">
        <w:rPr>
          <w:sz w:val="28"/>
          <w:szCs w:val="28"/>
        </w:rPr>
        <w:t>Hvis en voksen styrer legen, er</w:t>
      </w:r>
      <w:r w:rsidR="00EB2F33">
        <w:rPr>
          <w:sz w:val="28"/>
          <w:szCs w:val="28"/>
        </w:rPr>
        <w:t xml:space="preserve"> den per definition ikke selvdirigeret af barnet.  </w:t>
      </w:r>
      <w:r w:rsidR="00EB2F33" w:rsidRPr="00EB2F33">
        <w:rPr>
          <w:sz w:val="28"/>
          <w:szCs w:val="28"/>
        </w:rPr>
        <w:t>Hvis legetøjet er “struktureret” til</w:t>
      </w:r>
      <w:r w:rsidR="004A4EB3">
        <w:rPr>
          <w:sz w:val="28"/>
          <w:szCs w:val="28"/>
        </w:rPr>
        <w:t xml:space="preserve"> kun</w:t>
      </w:r>
      <w:r w:rsidR="00EB2F33" w:rsidRPr="00EB2F33">
        <w:rPr>
          <w:sz w:val="28"/>
          <w:szCs w:val="28"/>
        </w:rPr>
        <w:t xml:space="preserve"> at bruges på bestemte</w:t>
      </w:r>
      <w:r w:rsidR="00EB2F33">
        <w:rPr>
          <w:sz w:val="28"/>
          <w:szCs w:val="28"/>
        </w:rPr>
        <w:t xml:space="preserve"> måder, opmuntrer det per definition ikke til udforskning eller kreativitet.</w:t>
      </w:r>
    </w:p>
    <w:p w14:paraId="71841287" w14:textId="50C92ED4" w:rsidR="00A7473D" w:rsidRPr="00A7473D" w:rsidRDefault="004A4EB3" w:rsidP="00A7473D">
      <w:pPr>
        <w:numPr>
          <w:ilvl w:val="0"/>
          <w:numId w:val="1"/>
        </w:numPr>
        <w:jc w:val="both"/>
        <w:rPr>
          <w:sz w:val="28"/>
          <w:szCs w:val="28"/>
        </w:rPr>
      </w:pPr>
      <w:r w:rsidRPr="004A4EB3">
        <w:rPr>
          <w:b/>
          <w:bCs/>
          <w:sz w:val="28"/>
          <w:szCs w:val="28"/>
        </w:rPr>
        <w:t>Stimulerer forestillingsevnen</w:t>
      </w:r>
      <w:r w:rsidR="00A7473D" w:rsidRPr="00A7473D">
        <w:rPr>
          <w:b/>
          <w:bCs/>
          <w:sz w:val="28"/>
          <w:szCs w:val="28"/>
        </w:rPr>
        <w:t> </w:t>
      </w:r>
      <w:r w:rsidRPr="004A4EB3">
        <w:rPr>
          <w:sz w:val="28"/>
          <w:szCs w:val="28"/>
        </w:rPr>
        <w:t>–</w:t>
      </w:r>
      <w:r w:rsidR="00A7473D" w:rsidRPr="00A7473D">
        <w:rPr>
          <w:sz w:val="28"/>
          <w:szCs w:val="28"/>
        </w:rPr>
        <w:t xml:space="preserve"> Fantas</w:t>
      </w:r>
      <w:r w:rsidRPr="004A4EB3">
        <w:rPr>
          <w:sz w:val="28"/>
          <w:szCs w:val="28"/>
        </w:rPr>
        <w:t xml:space="preserve">ileg tillader børn at udvikle deres forestillingsevne, hvad enten denne </w:t>
      </w:r>
      <w:r>
        <w:rPr>
          <w:sz w:val="28"/>
          <w:szCs w:val="28"/>
        </w:rPr>
        <w:t xml:space="preserve">leg er med andre eller alene.  </w:t>
      </w:r>
      <w:r w:rsidRPr="005C5FC7">
        <w:rPr>
          <w:sz w:val="28"/>
          <w:szCs w:val="28"/>
        </w:rPr>
        <w:t xml:space="preserve">Forestillingsevne fremmer læring og er kilden til al kreativitet.  </w:t>
      </w:r>
      <w:r w:rsidRPr="00C450DB">
        <w:rPr>
          <w:sz w:val="28"/>
          <w:szCs w:val="28"/>
        </w:rPr>
        <w:t>Fantasileg tillader også børn at fordøje emotionelle ting, de arbejder på, så den er vigtigt for emotionel udvikling.</w:t>
      </w:r>
      <w:r w:rsidR="00A7473D" w:rsidRPr="00A7473D">
        <w:rPr>
          <w:sz w:val="28"/>
          <w:szCs w:val="28"/>
        </w:rPr>
        <w:t xml:space="preserve"> </w:t>
      </w:r>
    </w:p>
    <w:p w14:paraId="72C7CC36" w14:textId="411314A8" w:rsidR="00A7473D" w:rsidRPr="00A7473D" w:rsidRDefault="004A4EB3" w:rsidP="00A7473D">
      <w:pPr>
        <w:numPr>
          <w:ilvl w:val="0"/>
          <w:numId w:val="1"/>
        </w:numPr>
        <w:jc w:val="both"/>
        <w:rPr>
          <w:sz w:val="28"/>
          <w:szCs w:val="28"/>
        </w:rPr>
      </w:pPr>
      <w:r w:rsidRPr="004A4EB3">
        <w:rPr>
          <w:b/>
          <w:bCs/>
          <w:sz w:val="28"/>
          <w:szCs w:val="28"/>
        </w:rPr>
        <w:t xml:space="preserve">Kreativ </w:t>
      </w:r>
      <w:r w:rsidRPr="004A4EB3">
        <w:rPr>
          <w:sz w:val="28"/>
          <w:szCs w:val="28"/>
        </w:rPr>
        <w:t>–</w:t>
      </w:r>
      <w:r w:rsidR="00A7473D" w:rsidRPr="00A7473D">
        <w:rPr>
          <w:sz w:val="28"/>
          <w:szCs w:val="28"/>
        </w:rPr>
        <w:t xml:space="preserve"> </w:t>
      </w:r>
      <w:r w:rsidRPr="004A4EB3">
        <w:rPr>
          <w:sz w:val="28"/>
          <w:szCs w:val="28"/>
        </w:rPr>
        <w:t>Leg er i sig selv kreativ, hvis den er ustruktureret og se</w:t>
      </w:r>
      <w:r>
        <w:rPr>
          <w:sz w:val="28"/>
          <w:szCs w:val="28"/>
        </w:rPr>
        <w:t xml:space="preserve">lvdirigeret.  </w:t>
      </w:r>
      <w:r w:rsidRPr="004A4EB3">
        <w:rPr>
          <w:sz w:val="28"/>
          <w:szCs w:val="28"/>
        </w:rPr>
        <w:t>Dette giver børn muligheden for at opfinde, eksperimentere og ko</w:t>
      </w:r>
      <w:r>
        <w:rPr>
          <w:sz w:val="28"/>
          <w:szCs w:val="28"/>
        </w:rPr>
        <w:t xml:space="preserve">mbinere tingene på nye måder.  </w:t>
      </w:r>
      <w:r w:rsidRPr="004A4EB3">
        <w:rPr>
          <w:sz w:val="28"/>
          <w:szCs w:val="28"/>
        </w:rPr>
        <w:t xml:space="preserve">Oplevelsen af kreativitet, </w:t>
      </w:r>
      <w:r>
        <w:rPr>
          <w:sz w:val="28"/>
          <w:szCs w:val="28"/>
        </w:rPr>
        <w:t xml:space="preserve">af </w:t>
      </w:r>
      <w:r w:rsidRPr="004A4EB3">
        <w:rPr>
          <w:sz w:val="28"/>
          <w:szCs w:val="28"/>
        </w:rPr>
        <w:t xml:space="preserve">at være </w:t>
      </w:r>
      <w:r>
        <w:rPr>
          <w:sz w:val="28"/>
          <w:szCs w:val="28"/>
        </w:rPr>
        <w:t xml:space="preserve">i </w:t>
      </w:r>
      <w:r w:rsidRPr="004A4EB3">
        <w:rPr>
          <w:sz w:val="28"/>
          <w:szCs w:val="28"/>
        </w:rPr>
        <w:t>“flow”</w:t>
      </w:r>
      <w:r>
        <w:rPr>
          <w:sz w:val="28"/>
          <w:szCs w:val="28"/>
        </w:rPr>
        <w:t>,</w:t>
      </w:r>
      <w:r w:rsidRPr="004A4EB3">
        <w:rPr>
          <w:sz w:val="28"/>
          <w:szCs w:val="28"/>
        </w:rPr>
        <w:t xml:space="preserve"> er en af</w:t>
      </w:r>
      <w:r>
        <w:rPr>
          <w:sz w:val="28"/>
          <w:szCs w:val="28"/>
        </w:rPr>
        <w:t xml:space="preserve"> de mest opløftende og stimulerende oplevelser i sund menneskelig udvikling i alle aldre.</w:t>
      </w:r>
      <w:r w:rsidR="00A7473D" w:rsidRPr="00A7473D">
        <w:rPr>
          <w:sz w:val="28"/>
          <w:szCs w:val="28"/>
        </w:rPr>
        <w:t xml:space="preserve"> </w:t>
      </w:r>
    </w:p>
    <w:p w14:paraId="75F22787" w14:textId="4348207C" w:rsidR="00A7473D" w:rsidRPr="00A7473D" w:rsidRDefault="004A4EB3" w:rsidP="00A7473D">
      <w:pPr>
        <w:numPr>
          <w:ilvl w:val="0"/>
          <w:numId w:val="1"/>
        </w:numPr>
        <w:jc w:val="both"/>
        <w:rPr>
          <w:sz w:val="28"/>
          <w:szCs w:val="28"/>
        </w:rPr>
      </w:pPr>
      <w:r w:rsidRPr="006968B7">
        <w:rPr>
          <w:b/>
          <w:bCs/>
          <w:sz w:val="28"/>
          <w:szCs w:val="28"/>
        </w:rPr>
        <w:t>Udforskning</w:t>
      </w:r>
      <w:r w:rsidR="00A7473D" w:rsidRPr="00A7473D">
        <w:rPr>
          <w:sz w:val="28"/>
          <w:szCs w:val="28"/>
        </w:rPr>
        <w:t> </w:t>
      </w:r>
      <w:r w:rsidR="006968B7" w:rsidRPr="006968B7">
        <w:rPr>
          <w:sz w:val="28"/>
          <w:szCs w:val="28"/>
        </w:rPr>
        <w:t>–</w:t>
      </w:r>
      <w:r w:rsidR="00A7473D" w:rsidRPr="00A7473D">
        <w:rPr>
          <w:sz w:val="28"/>
          <w:szCs w:val="28"/>
        </w:rPr>
        <w:t xml:space="preserve"> </w:t>
      </w:r>
      <w:r w:rsidR="006968B7" w:rsidRPr="006968B7">
        <w:rPr>
          <w:sz w:val="28"/>
          <w:szCs w:val="28"/>
        </w:rPr>
        <w:t>Børn lærer, når de udforsker, tester deres ideer, løser problemer, tænker kr</w:t>
      </w:r>
      <w:r w:rsidR="006968B7">
        <w:rPr>
          <w:sz w:val="28"/>
          <w:szCs w:val="28"/>
        </w:rPr>
        <w:t>itisk og prøver nye ting.</w:t>
      </w:r>
      <w:r w:rsidR="00A7473D" w:rsidRPr="00A7473D">
        <w:rPr>
          <w:sz w:val="28"/>
          <w:szCs w:val="28"/>
        </w:rPr>
        <w:t xml:space="preserve"> </w:t>
      </w:r>
    </w:p>
    <w:p w14:paraId="65E3663E" w14:textId="64CB0F5D" w:rsidR="00A7473D" w:rsidRPr="005C5FC7" w:rsidRDefault="00A7473D" w:rsidP="00A7473D">
      <w:pPr>
        <w:numPr>
          <w:ilvl w:val="0"/>
          <w:numId w:val="1"/>
        </w:numPr>
        <w:jc w:val="both"/>
        <w:rPr>
          <w:sz w:val="28"/>
          <w:szCs w:val="28"/>
        </w:rPr>
      </w:pPr>
      <w:r w:rsidRPr="00A7473D">
        <w:rPr>
          <w:b/>
          <w:bCs/>
          <w:sz w:val="28"/>
          <w:szCs w:val="28"/>
        </w:rPr>
        <w:t>Social</w:t>
      </w:r>
      <w:r w:rsidRPr="00A7473D">
        <w:rPr>
          <w:sz w:val="28"/>
          <w:szCs w:val="28"/>
        </w:rPr>
        <w:t> </w:t>
      </w:r>
      <w:r w:rsidR="006968B7" w:rsidRPr="006968B7">
        <w:rPr>
          <w:sz w:val="28"/>
          <w:szCs w:val="28"/>
        </w:rPr>
        <w:t>–</w:t>
      </w:r>
      <w:r w:rsidRPr="00A7473D">
        <w:rPr>
          <w:sz w:val="28"/>
          <w:szCs w:val="28"/>
        </w:rPr>
        <w:t xml:space="preserve"> </w:t>
      </w:r>
      <w:r w:rsidR="006968B7" w:rsidRPr="006968B7">
        <w:rPr>
          <w:sz w:val="28"/>
          <w:szCs w:val="28"/>
        </w:rPr>
        <w:t>Ikke al leg må være social, for børn også har brug for ti</w:t>
      </w:r>
      <w:r w:rsidR="006968B7">
        <w:rPr>
          <w:sz w:val="28"/>
          <w:szCs w:val="28"/>
        </w:rPr>
        <w:t xml:space="preserve">d alene til at udforske og være kreative.  </w:t>
      </w:r>
      <w:r w:rsidR="006968B7" w:rsidRPr="006968B7">
        <w:rPr>
          <w:sz w:val="28"/>
          <w:szCs w:val="28"/>
        </w:rPr>
        <w:t xml:space="preserve">Men når børn engagerer sig i samarbejdende leg </w:t>
      </w:r>
      <w:r w:rsidR="006968B7" w:rsidRPr="006968B7">
        <w:rPr>
          <w:sz w:val="28"/>
          <w:szCs w:val="28"/>
        </w:rPr>
        <w:lastRenderedPageBreak/>
        <w:t>med andre, ud</w:t>
      </w:r>
      <w:r w:rsidR="006968B7">
        <w:rPr>
          <w:sz w:val="28"/>
          <w:szCs w:val="28"/>
        </w:rPr>
        <w:t xml:space="preserve">vikler de færdigheder som forsinket tilfredsstillelse, og de lærer at skiftes. De lærer også selvregulering og at udtrykke sig, ligesom de lærer problemløsningsfærdigheder.  </w:t>
      </w:r>
      <w:r w:rsidR="006968B7" w:rsidRPr="006968B7">
        <w:rPr>
          <w:sz w:val="28"/>
          <w:szCs w:val="28"/>
        </w:rPr>
        <w:t>De styrker også deres bånd til deres legekammerat eller den omsorg</w:t>
      </w:r>
      <w:r w:rsidR="006968B7">
        <w:rPr>
          <w:sz w:val="28"/>
          <w:szCs w:val="28"/>
        </w:rPr>
        <w:t>sgivende.</w:t>
      </w:r>
      <w:r w:rsidRPr="00A7473D">
        <w:rPr>
          <w:sz w:val="28"/>
          <w:szCs w:val="28"/>
        </w:rPr>
        <w:t xml:space="preserve"> </w:t>
      </w:r>
    </w:p>
    <w:p w14:paraId="5FD650A2" w14:textId="12E80783" w:rsidR="00A7473D" w:rsidRPr="00A7473D" w:rsidRDefault="006968B7" w:rsidP="00A7473D">
      <w:pPr>
        <w:jc w:val="both"/>
        <w:rPr>
          <w:sz w:val="28"/>
          <w:szCs w:val="28"/>
        </w:rPr>
      </w:pPr>
      <w:r w:rsidRPr="006968B7">
        <w:rPr>
          <w:sz w:val="28"/>
          <w:szCs w:val="28"/>
        </w:rPr>
        <w:t xml:space="preserve">En tiårig undersøgelse definerede legesager af høj kvalitet </w:t>
      </w:r>
      <w:r>
        <w:rPr>
          <w:sz w:val="28"/>
          <w:szCs w:val="28"/>
        </w:rPr>
        <w:t>som:</w:t>
      </w:r>
      <w:r w:rsidRPr="006968B7">
        <w:rPr>
          <w:sz w:val="28"/>
          <w:szCs w:val="28"/>
        </w:rPr>
        <w:t xml:space="preserve"> </w:t>
      </w:r>
    </w:p>
    <w:p w14:paraId="3BE03736" w14:textId="0052A985" w:rsidR="00A7473D" w:rsidRPr="00A7473D" w:rsidRDefault="006968B7" w:rsidP="00A7473D">
      <w:pPr>
        <w:numPr>
          <w:ilvl w:val="0"/>
          <w:numId w:val="2"/>
        </w:numPr>
        <w:jc w:val="both"/>
        <w:rPr>
          <w:sz w:val="28"/>
          <w:szCs w:val="28"/>
        </w:rPr>
      </w:pPr>
      <w:r w:rsidRPr="006968B7">
        <w:rPr>
          <w:b/>
          <w:bCs/>
          <w:sz w:val="28"/>
          <w:szCs w:val="28"/>
        </w:rPr>
        <w:t>Enkle</w:t>
      </w:r>
      <w:r w:rsidR="00A7473D" w:rsidRPr="00A7473D">
        <w:rPr>
          <w:b/>
          <w:bCs/>
          <w:sz w:val="28"/>
          <w:szCs w:val="28"/>
        </w:rPr>
        <w:t>: </w:t>
      </w:r>
      <w:r w:rsidRPr="006968B7">
        <w:rPr>
          <w:sz w:val="28"/>
          <w:szCs w:val="28"/>
        </w:rPr>
        <w:t>Legesager der inspirerer barnet til at bruge legetøjet i hans leg, i stedet for at un</w:t>
      </w:r>
      <w:r>
        <w:rPr>
          <w:sz w:val="28"/>
          <w:szCs w:val="28"/>
        </w:rPr>
        <w:t xml:space="preserve">derholde barnet.  </w:t>
      </w:r>
      <w:r w:rsidRPr="006968B7">
        <w:rPr>
          <w:sz w:val="28"/>
          <w:szCs w:val="28"/>
        </w:rPr>
        <w:t xml:space="preserve">Et </w:t>
      </w:r>
      <w:r w:rsidR="00C450DB">
        <w:rPr>
          <w:sz w:val="28"/>
          <w:szCs w:val="28"/>
        </w:rPr>
        <w:t xml:space="preserve">enkelt </w:t>
      </w:r>
      <w:r w:rsidRPr="006968B7">
        <w:rPr>
          <w:sz w:val="28"/>
          <w:szCs w:val="28"/>
        </w:rPr>
        <w:t>kasseapperat i træ</w:t>
      </w:r>
      <w:r w:rsidR="00C450DB">
        <w:rPr>
          <w:sz w:val="28"/>
          <w:szCs w:val="28"/>
        </w:rPr>
        <w:t>,</w:t>
      </w:r>
      <w:r w:rsidRPr="006968B7">
        <w:rPr>
          <w:sz w:val="28"/>
          <w:szCs w:val="28"/>
        </w:rPr>
        <w:t xml:space="preserve"> i undersøgelsen</w:t>
      </w:r>
      <w:r w:rsidR="00C450DB">
        <w:rPr>
          <w:sz w:val="28"/>
          <w:szCs w:val="28"/>
        </w:rPr>
        <w:t>,</w:t>
      </w:r>
      <w:r w:rsidRPr="006968B7">
        <w:rPr>
          <w:sz w:val="28"/>
          <w:szCs w:val="28"/>
        </w:rPr>
        <w:t xml:space="preserve"> inspirerede for ekse</w:t>
      </w:r>
      <w:r>
        <w:rPr>
          <w:sz w:val="28"/>
          <w:szCs w:val="28"/>
        </w:rPr>
        <w:t>mpel</w:t>
      </w:r>
      <w:r w:rsidRPr="006968B7">
        <w:rPr>
          <w:sz w:val="28"/>
          <w:szCs w:val="28"/>
        </w:rPr>
        <w:t xml:space="preserve"> børn til at engagere</w:t>
      </w:r>
      <w:r>
        <w:rPr>
          <w:sz w:val="28"/>
          <w:szCs w:val="28"/>
        </w:rPr>
        <w:t xml:space="preserve"> sig i masser af konversationer, der var relateret til køb og salg – men et plastik kasseapparat</w:t>
      </w:r>
      <w:r w:rsidR="00D26EB6">
        <w:rPr>
          <w:sz w:val="28"/>
          <w:szCs w:val="28"/>
        </w:rPr>
        <w:t>, der skabte lyde, når</w:t>
      </w:r>
      <w:r w:rsidR="00C450DB">
        <w:rPr>
          <w:sz w:val="28"/>
          <w:szCs w:val="28"/>
        </w:rPr>
        <w:t xml:space="preserve"> der blev trykket på</w:t>
      </w:r>
      <w:r w:rsidR="00D26EB6">
        <w:rPr>
          <w:sz w:val="28"/>
          <w:szCs w:val="28"/>
        </w:rPr>
        <w:t xml:space="preserve"> knapperne, inspirerede for det meste børn til bare at trykke på knapperne gentageligt.  </w:t>
      </w:r>
      <w:r w:rsidR="00D26EB6" w:rsidRPr="00D26EB6">
        <w:rPr>
          <w:sz w:val="28"/>
          <w:szCs w:val="28"/>
        </w:rPr>
        <w:t>På samme måde vil</w:t>
      </w:r>
      <w:r w:rsidR="00D26EB6">
        <w:rPr>
          <w:sz w:val="28"/>
          <w:szCs w:val="28"/>
        </w:rPr>
        <w:t xml:space="preserve"> </w:t>
      </w:r>
      <w:r w:rsidR="00D26EB6" w:rsidRPr="00D26EB6">
        <w:rPr>
          <w:sz w:val="28"/>
          <w:szCs w:val="28"/>
        </w:rPr>
        <w:t>en dukke, der taler for et barn</w:t>
      </w:r>
      <w:r w:rsidR="00D26EB6">
        <w:rPr>
          <w:sz w:val="28"/>
          <w:szCs w:val="28"/>
        </w:rPr>
        <w:t>,</w:t>
      </w:r>
      <w:r w:rsidR="00D26EB6" w:rsidRPr="00D26EB6">
        <w:rPr>
          <w:sz w:val="28"/>
          <w:szCs w:val="28"/>
        </w:rPr>
        <w:t xml:space="preserve"> generelt resultere leg, der er</w:t>
      </w:r>
      <w:r w:rsidR="00D26EB6">
        <w:rPr>
          <w:sz w:val="28"/>
          <w:szCs w:val="28"/>
        </w:rPr>
        <w:t xml:space="preserve"> mindre kreativ end en enkel dukker, hvor </w:t>
      </w:r>
      <w:proofErr w:type="gramStart"/>
      <w:r w:rsidR="00D26EB6">
        <w:rPr>
          <w:sz w:val="28"/>
          <w:szCs w:val="28"/>
        </w:rPr>
        <w:t>børn  bliver</w:t>
      </w:r>
      <w:proofErr w:type="gramEnd"/>
      <w:r w:rsidR="00D26EB6">
        <w:rPr>
          <w:sz w:val="28"/>
          <w:szCs w:val="28"/>
        </w:rPr>
        <w:t xml:space="preserve"> nødt til selv at forestille sig, hvad dukken siger.</w:t>
      </w:r>
    </w:p>
    <w:p w14:paraId="23B2DCB9" w14:textId="3F4F0CB7" w:rsidR="00A7473D" w:rsidRPr="005C5FC7" w:rsidRDefault="00D26EB6" w:rsidP="00A7473D">
      <w:pPr>
        <w:numPr>
          <w:ilvl w:val="0"/>
          <w:numId w:val="2"/>
        </w:numPr>
        <w:jc w:val="both"/>
        <w:rPr>
          <w:sz w:val="28"/>
          <w:szCs w:val="28"/>
        </w:rPr>
      </w:pPr>
      <w:r w:rsidRPr="00D26EB6">
        <w:rPr>
          <w:b/>
          <w:bCs/>
          <w:sz w:val="28"/>
          <w:szCs w:val="28"/>
        </w:rPr>
        <w:t>Åbne:</w:t>
      </w:r>
      <w:r w:rsidR="00A7473D" w:rsidRPr="00A7473D">
        <w:rPr>
          <w:sz w:val="28"/>
          <w:szCs w:val="28"/>
        </w:rPr>
        <w:t> </w:t>
      </w:r>
      <w:r w:rsidRPr="00D26EB6">
        <w:rPr>
          <w:sz w:val="28"/>
          <w:szCs w:val="28"/>
        </w:rPr>
        <w:t xml:space="preserve">Børns leg er mest kreativ med legesager, der kan bruges på mange forskellige måder, fordi de opmuntrer barnet til at udvikle </w:t>
      </w:r>
      <w:r>
        <w:rPr>
          <w:sz w:val="28"/>
          <w:szCs w:val="28"/>
        </w:rPr>
        <w:t xml:space="preserve">sine egne ideer.  </w:t>
      </w:r>
      <w:r w:rsidRPr="005C5FC7">
        <w:rPr>
          <w:sz w:val="28"/>
          <w:szCs w:val="28"/>
        </w:rPr>
        <w:t>Et eksempel er byggeklodser, der kan bruges på mange forskellige måder.</w:t>
      </w:r>
      <w:r w:rsidR="00A7473D" w:rsidRPr="005C5FC7">
        <w:rPr>
          <w:sz w:val="28"/>
          <w:szCs w:val="28"/>
        </w:rPr>
        <w:t xml:space="preserve"> </w:t>
      </w:r>
    </w:p>
    <w:p w14:paraId="1FCA7156" w14:textId="3F02F8C6" w:rsidR="00A7473D" w:rsidRPr="005C5FC7" w:rsidRDefault="00D26EB6" w:rsidP="00A7473D">
      <w:pPr>
        <w:numPr>
          <w:ilvl w:val="0"/>
          <w:numId w:val="2"/>
        </w:numPr>
        <w:jc w:val="both"/>
        <w:rPr>
          <w:sz w:val="28"/>
          <w:szCs w:val="28"/>
        </w:rPr>
      </w:pPr>
      <w:r w:rsidRPr="00D26EB6">
        <w:rPr>
          <w:b/>
          <w:bCs/>
          <w:sz w:val="28"/>
          <w:szCs w:val="28"/>
        </w:rPr>
        <w:t>Ikke</w:t>
      </w:r>
      <w:r w:rsidR="00A7473D" w:rsidRPr="00A7473D">
        <w:rPr>
          <w:b/>
          <w:bCs/>
          <w:sz w:val="28"/>
          <w:szCs w:val="28"/>
        </w:rPr>
        <w:t>-realisti</w:t>
      </w:r>
      <w:r w:rsidRPr="00D26EB6">
        <w:rPr>
          <w:b/>
          <w:bCs/>
          <w:sz w:val="28"/>
          <w:szCs w:val="28"/>
        </w:rPr>
        <w:t>sk</w:t>
      </w:r>
      <w:r w:rsidR="00A7473D" w:rsidRPr="00A7473D">
        <w:rPr>
          <w:b/>
          <w:bCs/>
          <w:sz w:val="28"/>
          <w:szCs w:val="28"/>
        </w:rPr>
        <w:t>: </w:t>
      </w:r>
      <w:r w:rsidRPr="00D26EB6">
        <w:rPr>
          <w:sz w:val="28"/>
          <w:szCs w:val="28"/>
        </w:rPr>
        <w:t>Legesager</w:t>
      </w:r>
      <w:r w:rsidR="00A8027C">
        <w:rPr>
          <w:sz w:val="28"/>
          <w:szCs w:val="28"/>
        </w:rPr>
        <w:t>,</w:t>
      </w:r>
      <w:r w:rsidRPr="00D26EB6">
        <w:rPr>
          <w:sz w:val="28"/>
          <w:szCs w:val="28"/>
        </w:rPr>
        <w:t xml:space="preserve"> der ikke ser ud som noget i det virkelige liv</w:t>
      </w:r>
      <w:r w:rsidR="00A8027C">
        <w:rPr>
          <w:sz w:val="28"/>
          <w:szCs w:val="28"/>
        </w:rPr>
        <w:t>,</w:t>
      </w:r>
      <w:r w:rsidRPr="00D26EB6">
        <w:rPr>
          <w:sz w:val="28"/>
          <w:szCs w:val="28"/>
        </w:rPr>
        <w:t xml:space="preserve"> kan </w:t>
      </w:r>
      <w:r>
        <w:rPr>
          <w:sz w:val="28"/>
          <w:szCs w:val="28"/>
        </w:rPr>
        <w:t xml:space="preserve">tilpasses fantasilegen.  </w:t>
      </w:r>
      <w:r w:rsidRPr="00D26EB6">
        <w:rPr>
          <w:sz w:val="28"/>
          <w:szCs w:val="28"/>
        </w:rPr>
        <w:t>Et farverigt tørklæde kan for eksempel bruges ti</w:t>
      </w:r>
      <w:r>
        <w:rPr>
          <w:sz w:val="28"/>
          <w:szCs w:val="28"/>
        </w:rPr>
        <w:t xml:space="preserve">l at svøbe en babydukke med.  </w:t>
      </w:r>
      <w:r w:rsidRPr="00D26EB6">
        <w:rPr>
          <w:sz w:val="28"/>
          <w:szCs w:val="28"/>
        </w:rPr>
        <w:t xml:space="preserve">Det kan bruges til at skabe en dans, eller som </w:t>
      </w:r>
      <w:r>
        <w:rPr>
          <w:sz w:val="28"/>
          <w:szCs w:val="28"/>
        </w:rPr>
        <w:t>en kjole</w:t>
      </w:r>
      <w:r w:rsidR="00A8027C">
        <w:rPr>
          <w:sz w:val="28"/>
          <w:szCs w:val="28"/>
        </w:rPr>
        <w:t xml:space="preserve"> til et bal.</w:t>
      </w:r>
      <w:r w:rsidR="00A7473D" w:rsidRPr="00A7473D">
        <w:rPr>
          <w:sz w:val="28"/>
          <w:szCs w:val="28"/>
        </w:rPr>
        <w:t xml:space="preserve"> </w:t>
      </w:r>
    </w:p>
    <w:p w14:paraId="346AB8B3" w14:textId="301B9177" w:rsidR="00A7473D" w:rsidRPr="00A7473D" w:rsidRDefault="00A8027C" w:rsidP="00A7473D">
      <w:pPr>
        <w:jc w:val="both"/>
        <w:rPr>
          <w:sz w:val="28"/>
          <w:szCs w:val="28"/>
        </w:rPr>
      </w:pPr>
      <w:r w:rsidRPr="00C450DB">
        <w:rPr>
          <w:sz w:val="28"/>
          <w:szCs w:val="28"/>
        </w:rPr>
        <w:t>Undersøgelsen anbefaler fleksible, åbne konstruktionslegesager som klodser, legoer, magna-tiles osv</w:t>
      </w:r>
      <w:r w:rsidR="00C450DB" w:rsidRPr="00C450DB">
        <w:rPr>
          <w:sz w:val="28"/>
          <w:szCs w:val="28"/>
        </w:rPr>
        <w:t>.</w:t>
      </w:r>
      <w:r w:rsidRPr="00C450DB">
        <w:rPr>
          <w:sz w:val="28"/>
          <w:szCs w:val="28"/>
        </w:rPr>
        <w:t xml:space="preserve">, der opmuntrer til børnedirigeret leg og problemløsning og legesager som små mennesker, dyr eller transportmidler, der opmuntrer til skabelsen </w:t>
      </w:r>
      <w:proofErr w:type="gramStart"/>
      <w:r w:rsidRPr="00C450DB">
        <w:rPr>
          <w:sz w:val="28"/>
          <w:szCs w:val="28"/>
        </w:rPr>
        <w:t>af  fantasiscener</w:t>
      </w:r>
      <w:proofErr w:type="gramEnd"/>
      <w:r w:rsidRPr="00C450DB">
        <w:rPr>
          <w:sz w:val="28"/>
          <w:szCs w:val="28"/>
        </w:rPr>
        <w:t>, alene eller sammen med andre.</w:t>
      </w:r>
      <w:r w:rsidR="00A7473D" w:rsidRPr="00A7473D">
        <w:rPr>
          <w:sz w:val="28"/>
          <w:szCs w:val="28"/>
        </w:rPr>
        <w:t xml:space="preserve"> </w:t>
      </w:r>
    </w:p>
    <w:p w14:paraId="7D3C774D" w14:textId="4D8E4200" w:rsidR="00A7473D" w:rsidRPr="00A7473D" w:rsidRDefault="00A7473D" w:rsidP="00A8027C">
      <w:pPr>
        <w:ind w:firstLine="1304"/>
        <w:jc w:val="both"/>
        <w:rPr>
          <w:sz w:val="28"/>
          <w:szCs w:val="28"/>
        </w:rPr>
      </w:pPr>
      <w:r w:rsidRPr="00A7473D">
        <w:rPr>
          <w:sz w:val="28"/>
          <w:szCs w:val="28"/>
        </w:rPr>
        <w:t>Man</w:t>
      </w:r>
      <w:r w:rsidR="00A8027C" w:rsidRPr="00082492">
        <w:rPr>
          <w:sz w:val="28"/>
          <w:szCs w:val="28"/>
        </w:rPr>
        <w:t>ge</w:t>
      </w:r>
      <w:r w:rsidR="00082492" w:rsidRPr="00082492">
        <w:rPr>
          <w:sz w:val="28"/>
          <w:szCs w:val="28"/>
        </w:rPr>
        <w:t xml:space="preserve"> voksne pædago</w:t>
      </w:r>
      <w:r w:rsidR="00C450DB">
        <w:rPr>
          <w:sz w:val="28"/>
          <w:szCs w:val="28"/>
        </w:rPr>
        <w:t>g</w:t>
      </w:r>
      <w:r w:rsidR="00082492" w:rsidRPr="00082492">
        <w:rPr>
          <w:sz w:val="28"/>
          <w:szCs w:val="28"/>
        </w:rPr>
        <w:t>er vil fortælle dig, at børn, der efterligner specifikke personer fra fjernsynsprogrammer</w:t>
      </w:r>
      <w:r w:rsidR="00C450DB">
        <w:rPr>
          <w:sz w:val="28"/>
          <w:szCs w:val="28"/>
        </w:rPr>
        <w:t>,</w:t>
      </w:r>
      <w:r w:rsidR="00082492" w:rsidRPr="00082492">
        <w:rPr>
          <w:sz w:val="28"/>
          <w:szCs w:val="28"/>
        </w:rPr>
        <w:t xml:space="preserve"> leger mindre kreativt, fordi de genskaber historierne, de har set i stedet for at opfinde deres egne.  Så ud over at begrænse tid foran skærmen er det en god ide at undgå personer fra shows eller film, når du udvælger legetøj.</w:t>
      </w:r>
    </w:p>
    <w:p w14:paraId="13B9C1BB" w14:textId="6D585302" w:rsidR="00A7473D" w:rsidRPr="00A7473D" w:rsidRDefault="00082492" w:rsidP="00082492">
      <w:pPr>
        <w:ind w:firstLine="1304"/>
        <w:jc w:val="both"/>
        <w:rPr>
          <w:sz w:val="28"/>
          <w:szCs w:val="28"/>
        </w:rPr>
      </w:pPr>
      <w:r w:rsidRPr="00082492">
        <w:rPr>
          <w:sz w:val="28"/>
          <w:szCs w:val="28"/>
        </w:rPr>
        <w:t>Det er også vigtigt at huske på fra legetøjsforskningen, at børn engagerer sig i en hø</w:t>
      </w:r>
      <w:r>
        <w:rPr>
          <w:sz w:val="28"/>
          <w:szCs w:val="28"/>
        </w:rPr>
        <w:t xml:space="preserve">jere kvalitet af leg, når de har færre legesager.  </w:t>
      </w:r>
      <w:r w:rsidRPr="00082492">
        <w:rPr>
          <w:sz w:val="28"/>
          <w:szCs w:val="28"/>
        </w:rPr>
        <w:t>I stedet for at blive overstimuleret og bevæge sig fra det ene stykke legetøj til det næste, en</w:t>
      </w:r>
      <w:r>
        <w:rPr>
          <w:sz w:val="28"/>
          <w:szCs w:val="28"/>
        </w:rPr>
        <w:t>gagerer de sig i dybere, mere længerevarende og mere kreativ leg.</w:t>
      </w:r>
      <w:r w:rsidRPr="00082492">
        <w:rPr>
          <w:sz w:val="28"/>
          <w:szCs w:val="28"/>
        </w:rPr>
        <w:t xml:space="preserve"> </w:t>
      </w:r>
    </w:p>
    <w:p w14:paraId="5849E70B" w14:textId="67D84BA0" w:rsidR="00A7473D" w:rsidRPr="005C5FC7" w:rsidRDefault="00082492" w:rsidP="00082492">
      <w:pPr>
        <w:ind w:firstLine="1304"/>
        <w:jc w:val="both"/>
        <w:rPr>
          <w:sz w:val="28"/>
          <w:szCs w:val="28"/>
        </w:rPr>
      </w:pPr>
      <w:r w:rsidRPr="00082492">
        <w:rPr>
          <w:sz w:val="28"/>
          <w:szCs w:val="28"/>
        </w:rPr>
        <w:lastRenderedPageBreak/>
        <w:t>Så vær ikke bange for at købe et nyt stykke legetøj til dit barn i helligdagene, men overvej om</w:t>
      </w:r>
      <w:r>
        <w:rPr>
          <w:sz w:val="28"/>
          <w:szCs w:val="28"/>
        </w:rPr>
        <w:t xml:space="preserve">hyggeligt, hvad du køber.  </w:t>
      </w:r>
      <w:r w:rsidRPr="005C5FC7">
        <w:rPr>
          <w:sz w:val="28"/>
          <w:szCs w:val="28"/>
        </w:rPr>
        <w:t>Kom ind i vanen med at rotere legesager, så dit barn kan lege mere dybt.</w:t>
      </w:r>
    </w:p>
    <w:p w14:paraId="6FDA39ED" w14:textId="21ED1C28" w:rsidR="00082492" w:rsidRPr="005C5FC7" w:rsidRDefault="00082492" w:rsidP="00082492">
      <w:pPr>
        <w:jc w:val="both"/>
        <w:rPr>
          <w:sz w:val="28"/>
          <w:szCs w:val="28"/>
        </w:rPr>
      </w:pPr>
    </w:p>
    <w:p w14:paraId="7FAC0647" w14:textId="77777777" w:rsidR="00082492" w:rsidRPr="00082492" w:rsidRDefault="00082492" w:rsidP="00082492">
      <w:pPr>
        <w:jc w:val="both"/>
        <w:rPr>
          <w:sz w:val="28"/>
          <w:szCs w:val="28"/>
        </w:rPr>
      </w:pPr>
      <w:r w:rsidRPr="00082492">
        <w:rPr>
          <w:sz w:val="28"/>
          <w:szCs w:val="28"/>
        </w:rPr>
        <w:t xml:space="preserve">Kilde:  Dr.  Laura Markham – grundlægger af </w:t>
      </w:r>
      <w:hyperlink r:id="rId5" w:history="1">
        <w:r w:rsidRPr="00082492">
          <w:rPr>
            <w:rStyle w:val="Hyperlink"/>
            <w:sz w:val="28"/>
            <w:szCs w:val="28"/>
          </w:rPr>
          <w:t>www.ahaparenting.com</w:t>
        </w:r>
      </w:hyperlink>
      <w:r w:rsidRPr="00082492">
        <w:rPr>
          <w:sz w:val="28"/>
          <w:szCs w:val="28"/>
        </w:rPr>
        <w:t xml:space="preserve"> og forfatter til </w:t>
      </w:r>
      <w:hyperlink r:id="rId6" w:tgtFrame="_blank" w:history="1">
        <w:r w:rsidRPr="00082492">
          <w:rPr>
            <w:rStyle w:val="Hyperlink"/>
            <w:sz w:val="28"/>
            <w:szCs w:val="28"/>
          </w:rPr>
          <w:t>Peaceful Parent, Happy Kids</w:t>
        </w:r>
      </w:hyperlink>
      <w:r w:rsidRPr="00082492">
        <w:rPr>
          <w:sz w:val="28"/>
          <w:szCs w:val="28"/>
        </w:rPr>
        <w:t xml:space="preserve">, </w:t>
      </w:r>
      <w:hyperlink r:id="rId7" w:tgtFrame="_blank" w:history="1">
        <w:r w:rsidRPr="00082492">
          <w:rPr>
            <w:rStyle w:val="Hyperlink"/>
            <w:sz w:val="28"/>
            <w:szCs w:val="28"/>
          </w:rPr>
          <w:t>Peaceful Parent, Happy Siblings</w:t>
        </w:r>
      </w:hyperlink>
      <w:r w:rsidRPr="00082492">
        <w:rPr>
          <w:sz w:val="28"/>
          <w:szCs w:val="28"/>
        </w:rPr>
        <w:t xml:space="preserve"> og </w:t>
      </w:r>
      <w:hyperlink r:id="rId8" w:tgtFrame="_blank" w:history="1">
        <w:r w:rsidRPr="00082492">
          <w:rPr>
            <w:rStyle w:val="Hyperlink"/>
            <w:sz w:val="28"/>
            <w:szCs w:val="28"/>
          </w:rPr>
          <w:t>Peaceful Parent, Happy Kids Workbook</w:t>
        </w:r>
      </w:hyperlink>
    </w:p>
    <w:p w14:paraId="0579D3CC" w14:textId="77777777" w:rsidR="00082492" w:rsidRPr="00082492" w:rsidRDefault="00000000" w:rsidP="00082492">
      <w:pPr>
        <w:jc w:val="both"/>
        <w:rPr>
          <w:sz w:val="28"/>
          <w:szCs w:val="28"/>
        </w:rPr>
      </w:pPr>
      <w:hyperlink r:id="rId9" w:history="1">
        <w:r w:rsidR="00082492" w:rsidRPr="00082492">
          <w:rPr>
            <w:rStyle w:val="Hyperlink"/>
            <w:sz w:val="28"/>
            <w:szCs w:val="28"/>
          </w:rPr>
          <w:t>www.ahaparenting.com</w:t>
        </w:r>
      </w:hyperlink>
      <w:r w:rsidR="00082492" w:rsidRPr="00082492">
        <w:rPr>
          <w:sz w:val="28"/>
          <w:szCs w:val="28"/>
        </w:rPr>
        <w:t xml:space="preserve"> </w:t>
      </w:r>
    </w:p>
    <w:p w14:paraId="2DBEF248" w14:textId="77777777" w:rsidR="00082492" w:rsidRPr="00082492" w:rsidRDefault="00082492" w:rsidP="00082492">
      <w:pPr>
        <w:jc w:val="both"/>
        <w:rPr>
          <w:sz w:val="28"/>
          <w:szCs w:val="28"/>
        </w:rPr>
      </w:pPr>
      <w:r w:rsidRPr="00082492">
        <w:rPr>
          <w:sz w:val="28"/>
          <w:szCs w:val="28"/>
        </w:rPr>
        <w:t>Se sektion: Preschoolers.</w:t>
      </w:r>
    </w:p>
    <w:p w14:paraId="11617E57" w14:textId="3C4F588F" w:rsidR="00082492" w:rsidRPr="00082492" w:rsidRDefault="00082492" w:rsidP="00082492">
      <w:pPr>
        <w:jc w:val="both"/>
        <w:rPr>
          <w:sz w:val="28"/>
          <w:szCs w:val="28"/>
        </w:rPr>
      </w:pPr>
      <w:r w:rsidRPr="00082492">
        <w:rPr>
          <w:sz w:val="28"/>
          <w:szCs w:val="28"/>
        </w:rPr>
        <w:t>Uddrag af artiklen:  P</w:t>
      </w:r>
      <w:r>
        <w:rPr>
          <w:sz w:val="28"/>
          <w:szCs w:val="28"/>
        </w:rPr>
        <w:t>lay, Creativity and Toys</w:t>
      </w:r>
      <w:r w:rsidRPr="00082492">
        <w:rPr>
          <w:sz w:val="28"/>
          <w:szCs w:val="28"/>
        </w:rPr>
        <w:t>.</w:t>
      </w:r>
    </w:p>
    <w:p w14:paraId="64387C56" w14:textId="77777777" w:rsidR="00082492" w:rsidRPr="00082492" w:rsidRDefault="00082492" w:rsidP="00082492">
      <w:pPr>
        <w:jc w:val="both"/>
        <w:rPr>
          <w:sz w:val="28"/>
          <w:szCs w:val="28"/>
        </w:rPr>
      </w:pPr>
    </w:p>
    <w:p w14:paraId="205DE31B" w14:textId="77777777" w:rsidR="00082492" w:rsidRPr="00A7473D" w:rsidRDefault="00082492" w:rsidP="00082492">
      <w:pPr>
        <w:jc w:val="both"/>
        <w:rPr>
          <w:sz w:val="28"/>
          <w:szCs w:val="28"/>
          <w:lang w:val="en-US"/>
        </w:rPr>
      </w:pPr>
    </w:p>
    <w:p w14:paraId="70B45132" w14:textId="77777777" w:rsidR="00A7473D" w:rsidRPr="00A7473D" w:rsidRDefault="00A7473D" w:rsidP="00A7473D">
      <w:pPr>
        <w:jc w:val="both"/>
        <w:rPr>
          <w:sz w:val="28"/>
          <w:szCs w:val="28"/>
          <w:lang w:val="en-US"/>
        </w:rPr>
      </w:pPr>
    </w:p>
    <w:sectPr w:rsidR="00A7473D" w:rsidRPr="00A7473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C0133"/>
    <w:multiLevelType w:val="multilevel"/>
    <w:tmpl w:val="64CC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8109B1"/>
    <w:multiLevelType w:val="multilevel"/>
    <w:tmpl w:val="DEB2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2176EC"/>
    <w:multiLevelType w:val="multilevel"/>
    <w:tmpl w:val="3318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5D3292"/>
    <w:multiLevelType w:val="multilevel"/>
    <w:tmpl w:val="9DD8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F1F7B"/>
    <w:multiLevelType w:val="multilevel"/>
    <w:tmpl w:val="AF98C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0324408">
    <w:abstractNumId w:val="1"/>
  </w:num>
  <w:num w:numId="2" w16cid:durableId="454644812">
    <w:abstractNumId w:val="4"/>
  </w:num>
  <w:num w:numId="3" w16cid:durableId="1035348121">
    <w:abstractNumId w:val="3"/>
  </w:num>
  <w:num w:numId="4" w16cid:durableId="352345799">
    <w:abstractNumId w:val="0"/>
  </w:num>
  <w:num w:numId="5" w16cid:durableId="2091268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3D"/>
    <w:rsid w:val="00082492"/>
    <w:rsid w:val="003A31E2"/>
    <w:rsid w:val="004A4EB3"/>
    <w:rsid w:val="005C5FC7"/>
    <w:rsid w:val="006968B7"/>
    <w:rsid w:val="00A7473D"/>
    <w:rsid w:val="00A8027C"/>
    <w:rsid w:val="00C450DB"/>
    <w:rsid w:val="00CF2B26"/>
    <w:rsid w:val="00D26EB6"/>
    <w:rsid w:val="00EB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C9078"/>
  <w15:chartTrackingRefBased/>
  <w15:docId w15:val="{11B80161-8EAF-4139-969F-0ADF217F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A7473D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A747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4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6613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8067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5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0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0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56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6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514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173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3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6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2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0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98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9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7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22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064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6864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139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6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76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5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2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96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375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704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1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9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44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507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79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198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5170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05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0223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6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61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6694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34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09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41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3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9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77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2729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79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95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5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374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925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5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23817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54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3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1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80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748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5</cp:revision>
  <dcterms:created xsi:type="dcterms:W3CDTF">2023-03-19T11:50:00Z</dcterms:created>
  <dcterms:modified xsi:type="dcterms:W3CDTF">2023-07-31T18:15:00Z</dcterms:modified>
</cp:coreProperties>
</file>