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7A04C1" w:rsidRPr="005870E0" w:rsidRDefault="007A04C1" w:rsidP="006548BB">
      <w:pPr>
        <w:spacing w:line="276" w:lineRule="auto"/>
        <w:jc w:val="center"/>
        <w:rPr>
          <w:rFonts w:ascii="Times New Roman" w:hAnsi="Times New Roman" w:cs="Times New Roman"/>
          <w:b/>
          <w:color w:val="auto"/>
        </w:rPr>
      </w:pPr>
    </w:p>
    <w:p w:rsidR="006712FA" w:rsidRPr="005870E0" w:rsidRDefault="006712FA" w:rsidP="006548BB">
      <w:pPr>
        <w:spacing w:line="276" w:lineRule="auto"/>
        <w:jc w:val="center"/>
        <w:rPr>
          <w:rFonts w:ascii="Times New Roman" w:hAnsi="Times New Roman" w:cs="Times New Roman"/>
          <w:color w:val="auto"/>
          <w:sz w:val="36"/>
          <w:szCs w:val="36"/>
        </w:rPr>
      </w:pPr>
      <w:r w:rsidRPr="005870E0">
        <w:rPr>
          <w:rFonts w:ascii="Times New Roman" w:hAnsi="Times New Roman" w:cs="Times New Roman"/>
          <w:b/>
          <w:color w:val="auto"/>
          <w:sz w:val="36"/>
          <w:szCs w:val="36"/>
        </w:rPr>
        <w:t xml:space="preserve">НАВЧАЛЬНА ПРОГРАМА З </w:t>
      </w:r>
      <w:r w:rsidR="00807110">
        <w:rPr>
          <w:rFonts w:ascii="Times New Roman" w:hAnsi="Times New Roman" w:cs="Times New Roman"/>
          <w:b/>
          <w:color w:val="auto"/>
          <w:sz w:val="36"/>
          <w:szCs w:val="36"/>
        </w:rPr>
        <w:t>МАТЕМАТИКИ</w:t>
      </w:r>
      <w:r w:rsidRPr="005870E0">
        <w:rPr>
          <w:rFonts w:ascii="Times New Roman" w:hAnsi="Times New Roman" w:cs="Times New Roman"/>
          <w:b/>
          <w:color w:val="auto"/>
          <w:sz w:val="36"/>
          <w:szCs w:val="36"/>
        </w:rPr>
        <w:br/>
        <w:t>для учнів 10-11 класів загальноосвітніх навчальних закладів</w:t>
      </w:r>
    </w:p>
    <w:p w:rsidR="006712FA" w:rsidRPr="005870E0" w:rsidRDefault="006712FA" w:rsidP="006548BB">
      <w:pPr>
        <w:spacing w:line="276" w:lineRule="auto"/>
        <w:jc w:val="center"/>
        <w:rPr>
          <w:rFonts w:ascii="Times New Roman" w:hAnsi="Times New Roman" w:cs="Times New Roman"/>
          <w:color w:val="auto"/>
          <w:sz w:val="36"/>
          <w:szCs w:val="36"/>
        </w:rPr>
      </w:pPr>
      <w:r w:rsidRPr="005870E0">
        <w:rPr>
          <w:rFonts w:ascii="Times New Roman" w:hAnsi="Times New Roman" w:cs="Times New Roman"/>
          <w:b/>
          <w:color w:val="auto"/>
          <w:sz w:val="36"/>
          <w:szCs w:val="36"/>
        </w:rPr>
        <w:t>Профільний рівень</w:t>
      </w:r>
    </w:p>
    <w:p w:rsidR="006712FA" w:rsidRPr="005870E0" w:rsidRDefault="006712FA" w:rsidP="006548BB">
      <w:pPr>
        <w:keepNext/>
        <w:keepLines/>
        <w:spacing w:line="276" w:lineRule="auto"/>
        <w:jc w:val="center"/>
        <w:rPr>
          <w:rFonts w:ascii="Times New Roman" w:hAnsi="Times New Roman" w:cs="Times New Roman"/>
          <w:b/>
          <w:color w:val="auto"/>
          <w:sz w:val="36"/>
          <w:szCs w:val="36"/>
        </w:rPr>
      </w:pPr>
    </w:p>
    <w:p w:rsidR="007A04C1" w:rsidRPr="005870E0" w:rsidRDefault="007A04C1">
      <w:pPr>
        <w:widowControl/>
        <w:rPr>
          <w:rFonts w:ascii="Times New Roman" w:hAnsi="Times New Roman" w:cs="Times New Roman"/>
          <w:b/>
          <w:color w:val="auto"/>
        </w:rPr>
      </w:pPr>
      <w:r w:rsidRPr="005870E0">
        <w:rPr>
          <w:rFonts w:ascii="Times New Roman" w:hAnsi="Times New Roman" w:cs="Times New Roman"/>
          <w:b/>
          <w:color w:val="auto"/>
        </w:rPr>
        <w:br w:type="page"/>
      </w:r>
    </w:p>
    <w:p w:rsidR="006712FA" w:rsidRPr="005870E0" w:rsidRDefault="006712FA" w:rsidP="006548BB">
      <w:pPr>
        <w:keepNext/>
        <w:keepLines/>
        <w:spacing w:line="276" w:lineRule="auto"/>
        <w:jc w:val="center"/>
        <w:rPr>
          <w:rFonts w:ascii="Times New Roman" w:hAnsi="Times New Roman" w:cs="Times New Roman"/>
          <w:b/>
          <w:color w:val="auto"/>
        </w:rPr>
      </w:pPr>
      <w:r w:rsidRPr="005870E0">
        <w:rPr>
          <w:rFonts w:ascii="Times New Roman" w:hAnsi="Times New Roman" w:cs="Times New Roman"/>
          <w:b/>
          <w:color w:val="auto"/>
        </w:rPr>
        <w:lastRenderedPageBreak/>
        <w:t>ПОЯСНЮВАЛЬНА ЗАПИСКА</w:t>
      </w:r>
    </w:p>
    <w:p w:rsidR="006712FA" w:rsidRPr="005870E0" w:rsidRDefault="006712FA" w:rsidP="006548BB">
      <w:pPr>
        <w:keepNext/>
        <w:keepLines/>
        <w:spacing w:line="276" w:lineRule="auto"/>
        <w:jc w:val="center"/>
        <w:rPr>
          <w:rFonts w:ascii="Times New Roman" w:hAnsi="Times New Roman" w:cs="Times New Roman"/>
          <w:color w:val="auto"/>
        </w:rPr>
      </w:pP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b/>
          <w:color w:val="auto"/>
        </w:rPr>
        <w:t>Вступ</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Програма призначена для організації навчання математики </w:t>
      </w:r>
      <w:r w:rsidR="00C84DDB" w:rsidRPr="005870E0">
        <w:rPr>
          <w:rFonts w:ascii="Times New Roman" w:hAnsi="Times New Roman" w:cs="Times New Roman"/>
          <w:color w:val="auto"/>
        </w:rPr>
        <w:t xml:space="preserve">на </w:t>
      </w:r>
      <w:r w:rsidRPr="005870E0">
        <w:rPr>
          <w:rFonts w:ascii="Times New Roman" w:hAnsi="Times New Roman" w:cs="Times New Roman"/>
          <w:color w:val="auto"/>
        </w:rPr>
        <w:t>профільн</w:t>
      </w:r>
      <w:r w:rsidR="00C84DDB" w:rsidRPr="005870E0">
        <w:rPr>
          <w:rFonts w:ascii="Times New Roman" w:hAnsi="Times New Roman" w:cs="Times New Roman"/>
          <w:color w:val="auto"/>
        </w:rPr>
        <w:t>ому рівні</w:t>
      </w:r>
      <w:r w:rsidRPr="005870E0">
        <w:rPr>
          <w:rFonts w:ascii="Times New Roman" w:hAnsi="Times New Roman" w:cs="Times New Roman"/>
          <w:i/>
          <w:color w:val="auto"/>
        </w:rPr>
        <w:t>.</w:t>
      </w:r>
      <w:r w:rsidRPr="005870E0">
        <w:rPr>
          <w:rFonts w:ascii="Times New Roman" w:hAnsi="Times New Roman" w:cs="Times New Roman"/>
          <w:color w:val="auto"/>
        </w:rPr>
        <w:t xml:space="preserve"> Вона розроблена на основі Державного стандарту базової і повної середньої освіти з урахуванням особливостей відповідних профілів навчання.</w:t>
      </w:r>
    </w:p>
    <w:p w:rsidR="006712FA" w:rsidRPr="005870E0" w:rsidRDefault="006712FA" w:rsidP="006548BB">
      <w:pPr>
        <w:spacing w:line="276" w:lineRule="auto"/>
        <w:ind w:firstLine="720"/>
        <w:jc w:val="both"/>
        <w:rPr>
          <w:rFonts w:ascii="Times New Roman" w:hAnsi="Times New Roman" w:cs="Times New Roman"/>
          <w:color w:val="auto"/>
        </w:rPr>
      </w:pPr>
      <w:bookmarkStart w:id="0" w:name="h.gjdgxs" w:colFirst="0" w:colLast="0"/>
      <w:bookmarkEnd w:id="0"/>
      <w:r w:rsidRPr="005870E0">
        <w:rPr>
          <w:rFonts w:ascii="Times New Roman" w:hAnsi="Times New Roman" w:cs="Times New Roman"/>
          <w:b/>
          <w:i/>
          <w:color w:val="auto"/>
        </w:rPr>
        <w:t>Мета</w:t>
      </w:r>
      <w:r w:rsidRPr="005870E0">
        <w:rPr>
          <w:rFonts w:ascii="Times New Roman" w:hAnsi="Times New Roman" w:cs="Times New Roman"/>
          <w:b/>
          <w:color w:val="auto"/>
        </w:rPr>
        <w:t xml:space="preserve"> </w:t>
      </w:r>
      <w:r w:rsidRPr="005870E0">
        <w:rPr>
          <w:rFonts w:ascii="Times New Roman" w:hAnsi="Times New Roman" w:cs="Times New Roman"/>
          <w:color w:val="auto"/>
        </w:rPr>
        <w:t xml:space="preserve">навчання математики </w:t>
      </w:r>
      <w:r w:rsidR="00C84DDB" w:rsidRPr="005870E0">
        <w:rPr>
          <w:rFonts w:ascii="Times New Roman" w:hAnsi="Times New Roman" w:cs="Times New Roman"/>
          <w:color w:val="auto"/>
        </w:rPr>
        <w:t>на профільному рівні</w:t>
      </w:r>
      <w:r w:rsidRPr="005870E0">
        <w:rPr>
          <w:rFonts w:ascii="Times New Roman" w:hAnsi="Times New Roman" w:cs="Times New Roman"/>
          <w:color w:val="auto"/>
        </w:rPr>
        <w:t xml:space="preserve"> полягає у забезпеченні </w:t>
      </w:r>
      <w:r w:rsidR="00A74C7D" w:rsidRPr="005870E0">
        <w:rPr>
          <w:rFonts w:ascii="Times New Roman" w:hAnsi="Times New Roman" w:cs="Times New Roman"/>
          <w:color w:val="auto"/>
        </w:rPr>
        <w:t>свідомого і міцного оволодіння системою математичних знань, навичок і умінь,  які потрібні у повсякденному житті і майбутній трудовій діяльності, достатні для вивчення інших шкільних дисциплін та</w:t>
      </w:r>
      <w:r w:rsidRPr="005870E0">
        <w:rPr>
          <w:rFonts w:ascii="Times New Roman" w:hAnsi="Times New Roman" w:cs="Times New Roman"/>
          <w:color w:val="auto"/>
        </w:rPr>
        <w:t xml:space="preserve"> продовження навчання у вищих закладах освіти за спеціальностями</w:t>
      </w:r>
      <w:r w:rsidR="00A74C7D" w:rsidRPr="005870E0">
        <w:rPr>
          <w:rFonts w:ascii="Times New Roman" w:hAnsi="Times New Roman" w:cs="Times New Roman"/>
          <w:color w:val="auto"/>
        </w:rPr>
        <w:t xml:space="preserve"> із значною </w:t>
      </w:r>
      <w:r w:rsidRPr="005870E0">
        <w:rPr>
          <w:rFonts w:ascii="Times New Roman" w:hAnsi="Times New Roman" w:cs="Times New Roman"/>
          <w:color w:val="auto"/>
        </w:rPr>
        <w:t>математи</w:t>
      </w:r>
      <w:r w:rsidR="00A74C7D" w:rsidRPr="005870E0">
        <w:rPr>
          <w:rFonts w:ascii="Times New Roman" w:hAnsi="Times New Roman" w:cs="Times New Roman"/>
          <w:color w:val="auto"/>
        </w:rPr>
        <w:t>чною складовою</w:t>
      </w:r>
      <w:r w:rsidRPr="005870E0">
        <w:rPr>
          <w:rFonts w:ascii="Times New Roman" w:hAnsi="Times New Roman" w:cs="Times New Roman"/>
          <w:color w:val="auto"/>
        </w:rPr>
        <w:t>.</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Досягнення зазначеної мети забезпечується виконанням таких </w:t>
      </w:r>
      <w:r w:rsidRPr="005870E0">
        <w:rPr>
          <w:rFonts w:ascii="Times New Roman" w:hAnsi="Times New Roman" w:cs="Times New Roman"/>
          <w:b/>
          <w:i/>
          <w:color w:val="auto"/>
        </w:rPr>
        <w:t>завдань:</w:t>
      </w:r>
    </w:p>
    <w:p w:rsidR="00493E8C" w:rsidRPr="005870E0" w:rsidRDefault="006712FA" w:rsidP="006548BB">
      <w:pPr>
        <w:numPr>
          <w:ilvl w:val="0"/>
          <w:numId w:val="1"/>
        </w:numPr>
        <w:tabs>
          <w:tab w:val="left" w:pos="663"/>
        </w:tabs>
        <w:spacing w:line="276" w:lineRule="auto"/>
        <w:jc w:val="both"/>
        <w:rPr>
          <w:rFonts w:ascii="Times New Roman" w:hAnsi="Times New Roman" w:cs="Times New Roman"/>
          <w:color w:val="auto"/>
        </w:rPr>
      </w:pPr>
      <w:r w:rsidRPr="005870E0">
        <w:rPr>
          <w:rFonts w:ascii="Times New Roman" w:hAnsi="Times New Roman" w:cs="Times New Roman"/>
          <w:color w:val="auto"/>
        </w:rPr>
        <w:t>формування в учнів наукового світогляду, уявлень про ідеї та методи математики, її роль у пізнанні дійсності, усвідомлення математичних знань як невід’ємної складової загальної культури людини, необхідної умови повноцінного життя в сучасному суспільстві; стійкої позитивної мотивації до навчання;</w:t>
      </w:r>
    </w:p>
    <w:p w:rsidR="00493E8C" w:rsidRPr="005870E0" w:rsidRDefault="00493E8C" w:rsidP="006548BB">
      <w:pPr>
        <w:numPr>
          <w:ilvl w:val="0"/>
          <w:numId w:val="1"/>
        </w:numPr>
        <w:tabs>
          <w:tab w:val="left" w:pos="663"/>
        </w:tabs>
        <w:spacing w:line="276" w:lineRule="auto"/>
        <w:jc w:val="both"/>
        <w:rPr>
          <w:rFonts w:ascii="Times New Roman" w:hAnsi="Times New Roman" w:cs="Times New Roman"/>
          <w:color w:val="auto"/>
        </w:rPr>
      </w:pPr>
      <w:r w:rsidRPr="005870E0">
        <w:rPr>
          <w:rFonts w:ascii="Times New Roman" w:hAnsi="Times New Roman" w:cs="Times New Roman"/>
          <w:color w:val="auto"/>
        </w:rPr>
        <w:t xml:space="preserve">оволодіння учнями мовою математики, системою математичних знань, навичками та уміннями, потрібними у повсякденному житті та майбутній професійній діяльності, достатніх для успішного оволодіння знаннями інших освітніх галузей і забезпечення мотивації </w:t>
      </w:r>
      <w:r w:rsidRPr="005870E0">
        <w:rPr>
          <w:rFonts w:ascii="Times New Roman" w:eastAsia="Times New Roman" w:hAnsi="Times New Roman" w:cs="Times New Roman"/>
          <w:color w:val="auto"/>
        </w:rPr>
        <w:t>по</w:t>
      </w:r>
      <w:r w:rsidRPr="005870E0">
        <w:rPr>
          <w:rFonts w:ascii="Times New Roman" w:eastAsia="Times New Roman" w:hAnsi="Times New Roman" w:cs="Times New Roman"/>
          <w:color w:val="auto"/>
        </w:rPr>
        <w:softHyphen/>
        <w:t>треби</w:t>
      </w:r>
      <w:r w:rsidRPr="005870E0">
        <w:rPr>
          <w:rFonts w:ascii="Times New Roman" w:hAnsi="Times New Roman" w:cs="Times New Roman"/>
          <w:color w:val="auto"/>
        </w:rPr>
        <w:t xml:space="preserve"> неперервності навчатися впродовж життя. </w:t>
      </w:r>
    </w:p>
    <w:p w:rsidR="00493E8C" w:rsidRPr="005870E0" w:rsidRDefault="00493E8C" w:rsidP="006548BB">
      <w:pPr>
        <w:numPr>
          <w:ilvl w:val="0"/>
          <w:numId w:val="1"/>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 xml:space="preserve">інтелектуальний розвиток особистості – розвиток логічного мислення </w:t>
      </w:r>
      <w:r w:rsidRPr="005870E0">
        <w:rPr>
          <w:rFonts w:ascii="Times New Roman" w:eastAsia="Times New Roman" w:hAnsi="Times New Roman" w:cs="Times New Roman"/>
          <w:color w:val="auto"/>
        </w:rPr>
        <w:t>та інтуїції учнів,</w:t>
      </w:r>
      <w:r w:rsidRPr="005870E0">
        <w:rPr>
          <w:rFonts w:ascii="Times New Roman" w:hAnsi="Times New Roman" w:cs="Times New Roman"/>
          <w:color w:val="auto"/>
        </w:rPr>
        <w:t xml:space="preserve"> просторової уяви, </w:t>
      </w:r>
      <w:r w:rsidRPr="005870E0">
        <w:rPr>
          <w:rFonts w:ascii="Times New Roman" w:eastAsia="Times New Roman" w:hAnsi="Times New Roman" w:cs="Times New Roman"/>
          <w:color w:val="auto"/>
        </w:rPr>
        <w:t xml:space="preserve">пам'яті, </w:t>
      </w:r>
      <w:r w:rsidRPr="005870E0">
        <w:rPr>
          <w:rFonts w:ascii="Times New Roman" w:hAnsi="Times New Roman" w:cs="Times New Roman"/>
          <w:color w:val="auto"/>
        </w:rPr>
        <w:t>уваги, алгоритмічної, інформаційної та графічної культури;</w:t>
      </w:r>
    </w:p>
    <w:p w:rsidR="00493E8C" w:rsidRPr="005870E0" w:rsidRDefault="00493E8C" w:rsidP="006548BB">
      <w:pPr>
        <w:numPr>
          <w:ilvl w:val="0"/>
          <w:numId w:val="1"/>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 xml:space="preserve">громадянське виховання та формування позитивних рис особистості </w:t>
      </w:r>
      <w:proofErr w:type="spellStart"/>
      <w:r w:rsidRPr="005870E0">
        <w:rPr>
          <w:rFonts w:ascii="Times New Roman" w:hAnsi="Times New Roman" w:cs="Times New Roman"/>
          <w:color w:val="auto"/>
        </w:rPr>
        <w:t>–</w:t>
      </w:r>
      <w:r w:rsidRPr="005870E0">
        <w:rPr>
          <w:rFonts w:ascii="Times New Roman" w:eastAsia="Times New Roman" w:hAnsi="Times New Roman" w:cs="Times New Roman"/>
          <w:color w:val="auto"/>
        </w:rPr>
        <w:t>ініціативності</w:t>
      </w:r>
      <w:proofErr w:type="spellEnd"/>
      <w:r w:rsidRPr="005870E0">
        <w:rPr>
          <w:rFonts w:ascii="Times New Roman" w:eastAsia="Times New Roman" w:hAnsi="Times New Roman" w:cs="Times New Roman"/>
          <w:color w:val="auto"/>
        </w:rPr>
        <w:t xml:space="preserve"> та творчості, пізнавальної самостійності та інтересу, по</w:t>
      </w:r>
      <w:r w:rsidRPr="005870E0">
        <w:rPr>
          <w:rFonts w:ascii="Times New Roman" w:eastAsia="Times New Roman" w:hAnsi="Times New Roman" w:cs="Times New Roman"/>
          <w:color w:val="auto"/>
        </w:rPr>
        <w:softHyphen/>
        <w:t>треби в самоосвіті, здатності адаптуватися до умов, що змінюються</w:t>
      </w:r>
      <w:r w:rsidRPr="005870E0">
        <w:rPr>
          <w:rFonts w:ascii="Times New Roman" w:hAnsi="Times New Roman" w:cs="Times New Roman"/>
          <w:color w:val="auto"/>
        </w:rPr>
        <w:t>;</w:t>
      </w:r>
    </w:p>
    <w:p w:rsidR="00493E8C" w:rsidRPr="005870E0" w:rsidRDefault="00493E8C" w:rsidP="006548BB">
      <w:pPr>
        <w:numPr>
          <w:ilvl w:val="0"/>
          <w:numId w:val="1"/>
        </w:numPr>
        <w:tabs>
          <w:tab w:val="left" w:pos="663"/>
        </w:tabs>
        <w:spacing w:line="276" w:lineRule="auto"/>
        <w:jc w:val="both"/>
        <w:rPr>
          <w:rFonts w:ascii="Times New Roman" w:hAnsi="Times New Roman" w:cs="Times New Roman"/>
          <w:color w:val="auto"/>
        </w:rPr>
      </w:pPr>
      <w:r w:rsidRPr="005870E0">
        <w:rPr>
          <w:rFonts w:ascii="Times New Roman" w:hAnsi="Times New Roman" w:cs="Times New Roman"/>
          <w:color w:val="auto"/>
        </w:rPr>
        <w:t xml:space="preserve">формування життєвих </w:t>
      </w:r>
      <w:proofErr w:type="spellStart"/>
      <w:r w:rsidRPr="005870E0">
        <w:rPr>
          <w:rFonts w:ascii="Times New Roman" w:hAnsi="Times New Roman" w:cs="Times New Roman"/>
          <w:color w:val="auto"/>
        </w:rPr>
        <w:t>компетентностей</w:t>
      </w:r>
      <w:proofErr w:type="spellEnd"/>
      <w:r w:rsidRPr="005870E0">
        <w:rPr>
          <w:rFonts w:ascii="Times New Roman" w:hAnsi="Times New Roman" w:cs="Times New Roman"/>
          <w:color w:val="auto"/>
        </w:rPr>
        <w:t xml:space="preserve"> учня – позитив</w:t>
      </w:r>
      <w:r w:rsidRPr="005870E0">
        <w:rPr>
          <w:rFonts w:ascii="Times New Roman" w:hAnsi="Times New Roman" w:cs="Times New Roman"/>
          <w:color w:val="auto"/>
        </w:rPr>
        <w:softHyphen/>
        <w:t xml:space="preserve">них рис характеру (наполегливості, волі, культури думки і поведінки, обґрунтованості суджень, відповідальності за доручену справу тощо); </w:t>
      </w:r>
    </w:p>
    <w:p w:rsidR="00493E8C" w:rsidRPr="005870E0" w:rsidRDefault="00493E8C" w:rsidP="006548BB">
      <w:pPr>
        <w:numPr>
          <w:ilvl w:val="0"/>
          <w:numId w:val="1"/>
        </w:numPr>
        <w:tabs>
          <w:tab w:val="left" w:pos="663"/>
        </w:tabs>
        <w:spacing w:line="276" w:lineRule="auto"/>
        <w:jc w:val="both"/>
        <w:rPr>
          <w:rFonts w:ascii="Times New Roman" w:hAnsi="Times New Roman" w:cs="Times New Roman"/>
          <w:color w:val="auto"/>
        </w:rPr>
      </w:pPr>
      <w:r w:rsidRPr="005870E0">
        <w:rPr>
          <w:rFonts w:ascii="Times New Roman" w:hAnsi="Times New Roman" w:cs="Times New Roman"/>
          <w:color w:val="auto"/>
        </w:rPr>
        <w:t xml:space="preserve">формування загальнолюдських духовних цінностей особистості; виховання національної самосвідомості, поваги до національної культури і традицій України. </w:t>
      </w:r>
    </w:p>
    <w:p w:rsidR="00D04EBA" w:rsidRPr="005870E0" w:rsidRDefault="00D04EB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Змістове наповнення програми реалізує </w:t>
      </w:r>
      <w:proofErr w:type="spellStart"/>
      <w:r w:rsidRPr="005870E0">
        <w:rPr>
          <w:rFonts w:ascii="Times New Roman" w:hAnsi="Times New Roman" w:cs="Times New Roman"/>
          <w:color w:val="auto"/>
        </w:rPr>
        <w:t>компетентнісний</w:t>
      </w:r>
      <w:proofErr w:type="spellEnd"/>
      <w:r w:rsidRPr="005870E0">
        <w:rPr>
          <w:rFonts w:ascii="Times New Roman" w:hAnsi="Times New Roman" w:cs="Times New Roman"/>
          <w:color w:val="auto"/>
        </w:rPr>
        <w:t xml:space="preserve"> підхід до навчання, спрямований на формування системи відповідних знань, навичок, досвіду, здібностей і ставлення, яка дає змогу обґрунтовано робити висновки про застосування математики в реальному житті, визначає готовність випускника школи до успішної діяльності в соціумі. </w:t>
      </w:r>
    </w:p>
    <w:p w:rsidR="00D04EBA" w:rsidRPr="005870E0" w:rsidRDefault="00D04EB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Передбачається, що випускник загальноосвітнього навчального закладу:</w:t>
      </w:r>
    </w:p>
    <w:p w:rsidR="00CD437D" w:rsidRPr="005870E0" w:rsidRDefault="00D04EB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розпізнає життєві чи предметні ситуації як задачі, що можна розв’язати математичними методами; формулює їх математичною мовою</w:t>
      </w:r>
      <w:r w:rsidR="008B6109" w:rsidRPr="005870E0">
        <w:rPr>
          <w:rFonts w:ascii="Times New Roman" w:hAnsi="Times New Roman" w:cs="Times New Roman"/>
          <w:color w:val="auto"/>
        </w:rPr>
        <w:t xml:space="preserve"> та розв’язує</w:t>
      </w:r>
      <w:r w:rsidRPr="005870E0">
        <w:rPr>
          <w:rFonts w:ascii="Times New Roman" w:hAnsi="Times New Roman" w:cs="Times New Roman"/>
          <w:color w:val="auto"/>
        </w:rPr>
        <w:t xml:space="preserve">, використовуючи математичні компетентності, оцінює похибку обчислень та інтерпретує отримані результати з урахуванням конкретних умов, змісту та цілей предмета дослідження; </w:t>
      </w:r>
      <w:r w:rsidR="00B1712E" w:rsidRPr="005870E0">
        <w:rPr>
          <w:rFonts w:ascii="Times New Roman" w:hAnsi="Times New Roman" w:cs="Times New Roman"/>
          <w:color w:val="auto"/>
        </w:rPr>
        <w:t>застосовує математичні моделі при вивченні природничих (фізика, астрономія, географія, економіка, хімія, біологія) та інших навчальних предметів;</w:t>
      </w:r>
    </w:p>
    <w:p w:rsidR="00CD437D" w:rsidRPr="005870E0" w:rsidRDefault="00D04EB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 xml:space="preserve">логічно мислить (аналізує та порівнює, прогнозує результат, узагальнює і систематизує, класифікує математичні об’єкти за певними властивостями, наводить </w:t>
      </w:r>
      <w:proofErr w:type="spellStart"/>
      <w:r w:rsidRPr="005870E0">
        <w:rPr>
          <w:rFonts w:ascii="Times New Roman" w:hAnsi="Times New Roman" w:cs="Times New Roman"/>
          <w:color w:val="auto"/>
        </w:rPr>
        <w:t>контрприклади</w:t>
      </w:r>
      <w:proofErr w:type="spellEnd"/>
      <w:r w:rsidRPr="005870E0">
        <w:rPr>
          <w:rFonts w:ascii="Times New Roman" w:hAnsi="Times New Roman" w:cs="Times New Roman"/>
          <w:color w:val="auto"/>
        </w:rPr>
        <w:t>, висуває та перевіряє гіпотези); володіє алгоритмами та евристиками;</w:t>
      </w:r>
      <w:r w:rsidR="00CD437D" w:rsidRPr="005870E0">
        <w:rPr>
          <w:rFonts w:ascii="Times New Roman" w:hAnsi="Times New Roman" w:cs="Times New Roman"/>
          <w:color w:val="auto"/>
        </w:rPr>
        <w:t xml:space="preserve"> </w:t>
      </w:r>
    </w:p>
    <w:p w:rsidR="00CD437D" w:rsidRPr="005870E0" w:rsidRDefault="00D04EB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 xml:space="preserve">користується відповідними джерелами для пошуку математичної інформації, може самостійно її проаналізувати та передати </w:t>
      </w:r>
      <w:r w:rsidR="00B1712E" w:rsidRPr="005870E0">
        <w:rPr>
          <w:rFonts w:ascii="Times New Roman" w:hAnsi="Times New Roman" w:cs="Times New Roman"/>
          <w:color w:val="auto"/>
        </w:rPr>
        <w:t xml:space="preserve">математичну </w:t>
      </w:r>
      <w:r w:rsidRPr="005870E0">
        <w:rPr>
          <w:rFonts w:ascii="Times New Roman" w:hAnsi="Times New Roman" w:cs="Times New Roman"/>
          <w:color w:val="auto"/>
        </w:rPr>
        <w:t>суть</w:t>
      </w:r>
      <w:r w:rsidR="00D5688D" w:rsidRPr="005870E0">
        <w:rPr>
          <w:rFonts w:ascii="Times New Roman" w:hAnsi="Times New Roman" w:cs="Times New Roman"/>
          <w:color w:val="auto"/>
        </w:rPr>
        <w:t xml:space="preserve"> (в текстовій, графічній, табличній, знаково-символьній формах)</w:t>
      </w:r>
      <w:r w:rsidRPr="005870E0">
        <w:rPr>
          <w:rFonts w:ascii="Times New Roman" w:hAnsi="Times New Roman" w:cs="Times New Roman"/>
          <w:color w:val="auto"/>
        </w:rPr>
        <w:t>;</w:t>
      </w:r>
    </w:p>
    <w:p w:rsidR="00CD437D" w:rsidRPr="005870E0" w:rsidRDefault="00D04EB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lastRenderedPageBreak/>
        <w:t>виконує математичні розрахунки, раціонально поєднуючи усні</w:t>
      </w:r>
      <w:r w:rsidR="00D5688D" w:rsidRPr="005870E0">
        <w:rPr>
          <w:rFonts w:ascii="Times New Roman" w:hAnsi="Times New Roman" w:cs="Times New Roman"/>
          <w:color w:val="auto"/>
        </w:rPr>
        <w:t xml:space="preserve"> та </w:t>
      </w:r>
      <w:r w:rsidRPr="005870E0">
        <w:rPr>
          <w:rFonts w:ascii="Times New Roman" w:hAnsi="Times New Roman" w:cs="Times New Roman"/>
          <w:color w:val="auto"/>
        </w:rPr>
        <w:t xml:space="preserve">письмові </w:t>
      </w:r>
      <w:r w:rsidR="00D5688D" w:rsidRPr="005870E0">
        <w:rPr>
          <w:rFonts w:ascii="Times New Roman" w:hAnsi="Times New Roman" w:cs="Times New Roman"/>
          <w:color w:val="auto"/>
        </w:rPr>
        <w:t>о</w:t>
      </w:r>
      <w:r w:rsidRPr="005870E0">
        <w:rPr>
          <w:rFonts w:ascii="Times New Roman" w:hAnsi="Times New Roman" w:cs="Times New Roman"/>
          <w:color w:val="auto"/>
        </w:rPr>
        <w:t>бчислення</w:t>
      </w:r>
      <w:r w:rsidR="00D5688D" w:rsidRPr="005870E0">
        <w:rPr>
          <w:rFonts w:ascii="Times New Roman" w:hAnsi="Times New Roman" w:cs="Times New Roman"/>
          <w:color w:val="auto"/>
        </w:rPr>
        <w:t>, використовує електронні обчислювальні пристрої;</w:t>
      </w:r>
    </w:p>
    <w:p w:rsidR="00CD437D" w:rsidRPr="005870E0" w:rsidRDefault="006712F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 xml:space="preserve">виконує тотожні перетворення алгебраїчних, </w:t>
      </w:r>
      <w:proofErr w:type="spellStart"/>
      <w:r w:rsidRPr="005870E0">
        <w:rPr>
          <w:rFonts w:ascii="Times New Roman" w:hAnsi="Times New Roman" w:cs="Times New Roman"/>
          <w:color w:val="auto"/>
        </w:rPr>
        <w:t>показникових</w:t>
      </w:r>
      <w:proofErr w:type="spellEnd"/>
      <w:r w:rsidRPr="005870E0">
        <w:rPr>
          <w:rFonts w:ascii="Times New Roman" w:hAnsi="Times New Roman" w:cs="Times New Roman"/>
          <w:color w:val="auto"/>
        </w:rPr>
        <w:t>, логарифмічних, тригонометричних виразів</w:t>
      </w:r>
      <w:r w:rsidR="00CD437D" w:rsidRPr="005870E0">
        <w:rPr>
          <w:rFonts w:ascii="Times New Roman" w:hAnsi="Times New Roman" w:cs="Times New Roman"/>
          <w:color w:val="auto"/>
        </w:rPr>
        <w:t xml:space="preserve"> під час </w:t>
      </w:r>
      <w:r w:rsidRPr="005870E0">
        <w:rPr>
          <w:rFonts w:ascii="Times New Roman" w:hAnsi="Times New Roman" w:cs="Times New Roman"/>
          <w:color w:val="auto"/>
        </w:rPr>
        <w:t>розв’язуванн</w:t>
      </w:r>
      <w:r w:rsidR="00CD437D" w:rsidRPr="005870E0">
        <w:rPr>
          <w:rFonts w:ascii="Times New Roman" w:hAnsi="Times New Roman" w:cs="Times New Roman"/>
          <w:color w:val="auto"/>
        </w:rPr>
        <w:t>я</w:t>
      </w:r>
      <w:r w:rsidRPr="005870E0">
        <w:rPr>
          <w:rFonts w:ascii="Times New Roman" w:hAnsi="Times New Roman" w:cs="Times New Roman"/>
          <w:color w:val="auto"/>
        </w:rPr>
        <w:t xml:space="preserve"> різних задач (рівнянь, нерівностей, їх систем, геометричних задач</w:t>
      </w:r>
      <w:r w:rsidR="00534802" w:rsidRPr="005870E0">
        <w:rPr>
          <w:rFonts w:ascii="Times New Roman" w:hAnsi="Times New Roman" w:cs="Times New Roman"/>
          <w:color w:val="auto"/>
        </w:rPr>
        <w:t xml:space="preserve">, </w:t>
      </w:r>
      <w:proofErr w:type="spellStart"/>
      <w:r w:rsidR="00534802" w:rsidRPr="005870E0">
        <w:rPr>
          <w:rFonts w:ascii="Times New Roman" w:hAnsi="Times New Roman" w:cs="Times New Roman"/>
          <w:color w:val="auto"/>
        </w:rPr>
        <w:t>задач</w:t>
      </w:r>
      <w:proofErr w:type="spellEnd"/>
      <w:r w:rsidRPr="005870E0">
        <w:rPr>
          <w:rFonts w:ascii="Times New Roman" w:hAnsi="Times New Roman" w:cs="Times New Roman"/>
          <w:color w:val="auto"/>
        </w:rPr>
        <w:t xml:space="preserve"> із застосуванням тригонометрії);</w:t>
      </w:r>
    </w:p>
    <w:p w:rsidR="00CD437D" w:rsidRPr="005870E0" w:rsidRDefault="006712F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аналізує графіки функціональних залежностей, досліджує їхні властивості; використовує властивості елементарних функцій для аналізу та опису реальних явищ, фізичних процесів, залежностей;</w:t>
      </w:r>
    </w:p>
    <w:p w:rsidR="00CD437D" w:rsidRPr="005870E0" w:rsidRDefault="006712F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володіє методами математичного аналізу в обсязі, що дозволяє досліджувати властивості елементарних функцій, будувати їх графіки і розв’язувати нескладні прикладні задачі;</w:t>
      </w:r>
    </w:p>
    <w:p w:rsidR="00CD437D" w:rsidRPr="005870E0" w:rsidRDefault="006712F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обчислює ймовірності випадкових подій, оцінює шанси їх настання,</w:t>
      </w:r>
      <w:r w:rsidR="00451DC5" w:rsidRPr="005870E0">
        <w:rPr>
          <w:rFonts w:ascii="Times New Roman" w:hAnsi="Times New Roman" w:cs="Times New Roman"/>
          <w:color w:val="auto"/>
        </w:rPr>
        <w:t xml:space="preserve"> аналізує випадкові величини та знаходить їх найпростіші характеристики,</w:t>
      </w:r>
      <w:r w:rsidRPr="005870E0">
        <w:rPr>
          <w:rFonts w:ascii="Times New Roman" w:hAnsi="Times New Roman" w:cs="Times New Roman"/>
          <w:color w:val="auto"/>
        </w:rPr>
        <w:t xml:space="preserve"> </w:t>
      </w:r>
      <w:r w:rsidR="00555739" w:rsidRPr="005870E0">
        <w:rPr>
          <w:rFonts w:ascii="Times New Roman" w:hAnsi="Times New Roman" w:cs="Times New Roman"/>
          <w:color w:val="auto"/>
        </w:rPr>
        <w:t>розуміє значення головних статистичних показників</w:t>
      </w:r>
      <w:r w:rsidR="00451DC5" w:rsidRPr="005870E0">
        <w:rPr>
          <w:rFonts w:ascii="Times New Roman" w:hAnsi="Times New Roman" w:cs="Times New Roman"/>
          <w:color w:val="auto"/>
        </w:rPr>
        <w:t>, обирає оптимальні рішення</w:t>
      </w:r>
      <w:r w:rsidRPr="005870E0">
        <w:rPr>
          <w:rFonts w:ascii="Times New Roman" w:hAnsi="Times New Roman" w:cs="Times New Roman"/>
          <w:color w:val="auto"/>
        </w:rPr>
        <w:t>;</w:t>
      </w:r>
    </w:p>
    <w:p w:rsidR="00534802" w:rsidRPr="005870E0" w:rsidRDefault="006712FA" w:rsidP="006548BB">
      <w:pPr>
        <w:numPr>
          <w:ilvl w:val="0"/>
          <w:numId w:val="2"/>
        </w:numPr>
        <w:tabs>
          <w:tab w:val="left" w:pos="658"/>
        </w:tabs>
        <w:spacing w:line="276" w:lineRule="auto"/>
        <w:jc w:val="both"/>
        <w:rPr>
          <w:rFonts w:ascii="Times New Roman" w:hAnsi="Times New Roman" w:cs="Times New Roman"/>
          <w:color w:val="auto"/>
        </w:rPr>
      </w:pPr>
      <w:r w:rsidRPr="005870E0">
        <w:rPr>
          <w:rFonts w:ascii="Times New Roman" w:hAnsi="Times New Roman" w:cs="Times New Roman"/>
          <w:color w:val="auto"/>
        </w:rPr>
        <w:t>зображує геометричні фігури, встановлює і обґрунтовує їхні властивості; застосовує властивості фігур при розв’язуванні задач; вимірює геометричні величини, які характеризують розміщення геометричних фігур (відстані, кути), знаходить кількісні характеристики фігур (площі, об’єми)</w:t>
      </w:r>
      <w:r w:rsidR="00534802" w:rsidRPr="005870E0">
        <w:rPr>
          <w:rFonts w:ascii="Times New Roman" w:hAnsi="Times New Roman" w:cs="Times New Roman"/>
          <w:color w:val="auto"/>
        </w:rPr>
        <w:t xml:space="preserve"> .</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Крім того, навчання математики має зробити певний внесок у формування ключових </w:t>
      </w:r>
      <w:proofErr w:type="spellStart"/>
      <w:r w:rsidRPr="005870E0">
        <w:rPr>
          <w:rFonts w:ascii="Times New Roman" w:eastAsia="Times New Roman" w:hAnsi="Times New Roman" w:cs="Times New Roman"/>
          <w:color w:val="auto"/>
          <w:highlight w:val="white"/>
        </w:rPr>
        <w:t>компетентностей</w:t>
      </w:r>
      <w:proofErr w:type="spellEnd"/>
      <w:r w:rsidRPr="005870E0">
        <w:rPr>
          <w:rFonts w:ascii="Times New Roman" w:eastAsia="Times New Roman" w:hAnsi="Times New Roman" w:cs="Times New Roman"/>
          <w:color w:val="auto"/>
          <w:highlight w:val="white"/>
        </w:rPr>
        <w:t>.</w:t>
      </w:r>
    </w:p>
    <w:tbl>
      <w:tblPr>
        <w:tblW w:w="1006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5"/>
        <w:gridCol w:w="6555"/>
      </w:tblGrid>
      <w:tr w:rsidR="00534802" w:rsidRPr="005870E0" w:rsidTr="00A321B4">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 </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rPr>
              <w:t>Ключові компетентності</w:t>
            </w:r>
          </w:p>
        </w:tc>
        <w:tc>
          <w:tcPr>
            <w:tcW w:w="65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Компоненти</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Спілкування державною (і рідною у разі відмінності)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ставити запитання і розпізнавати проблему; міркувати, робити висновки на основі інформації, поданої в різних формах (у таблицях, діаграмах, на графіках); розуміти, пояснювати і перетворювати тексти математичних задач (усно і письмово), грамотно висловлюватися рідною мовою; доречно та коректно вживати в мовленні математичну термінологію, чітко, лаконічно та зрозуміло формулювати думку, аргументувати, доводити правильність тверджень; поповнювати свій словниковий запас.</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розуміння важливості чітких та лаконічних формулювань.</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означення понять, формулювання властивостей, доведення теорем.</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Спілкування іноземними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спілкуватися іноземною мовою з використанням числівників, математичних понять і найуживаніших термінів; ставити запитання, формулювати проблему; зіставляти математичний термін чи буквене позначення з його походженням з іноземної мови, правильно використовувати математичні терміни в повсякденному житті.</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усвідомлення важливості вивчення іноземних мов для розуміння математичних термінів та позначень, пошуку інформації в іншомовних джерелах.</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тексти іноземною мовою з використанням статистичних даних, математичних термінів.</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lastRenderedPageBreak/>
              <w:t>3</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Математична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оперувати числовою інформацією, геометричними об’єктами на площині та в просторі; встановлювати просторові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усвідомлення значення математики для повноцінного життя в сучасному суспільстві, розвитку технологічного, економічного і оборонного потенціалу держави, успішного вивчення інших дисциплін.</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розв'язування математичних задач, зокрема таких, що моделюють реальні життєві ситуації.</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Основні компетентності у природничих науках і технологіях.</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розпізнавати проблеми, що виникають у довкіллі і які можна розв’язати засобами математики; будувати та досліджувати математичні моделі природних явищ і процесів.</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усвідомлення важливості математики як універсальної мови науки, техніки та технологій.</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Інформаційно-цифрова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критичне осмислення інформації та джерел її отримання; усвідомлення важливості ІКТ для ефективного розв’язування математичних задач.</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візуалізація даних, побудова графіків та діаграм за допомогою програмних засобів.</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Уміння вчитися впродовж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усвідомлення власних освітніх потреб та </w:t>
            </w:r>
            <w:r w:rsidRPr="005870E0">
              <w:rPr>
                <w:rFonts w:ascii="Times New Roman" w:eastAsia="Times New Roman" w:hAnsi="Times New Roman" w:cs="Times New Roman"/>
                <w:color w:val="auto"/>
                <w:highlight w:val="white"/>
              </w:rPr>
              <w:lastRenderedPageBreak/>
              <w:t>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моделювання власної освітньої траєкторії.</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lastRenderedPageBreak/>
              <w:t>7</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Ініціативність і підприємливість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генерувати нові ідеї, вирішувати життєві проблеми, аналізувати, ухвалювати оптимальні рішення; використовувати критерії практичності, ефективності та точності, щоб обрати найкраще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задачі підприємницького змісту (оптимізаційні задачі).</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8</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Соціальна та громадянська компетентності</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аргументувати та відстоювати свою позицію; ухвалювати аргументовані рішення в життєвих ситуаціях; співпрацювати в команді, вносити свою частку в роботу групи для вирішення проблеми; аналізувати власну економічну ситуацію, родинний бюджет, користуючись математичними методами; орієнтуватися в широкому колі послуг і товарів на основі чітких критеріїв, робити споживчий вибір, спираючись, зокрема, і на математичні дані.</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задачі соціального змісту.</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Обізнаність та самовираження у сфері культури</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здійснювати необхідні розрахунки для встановлення пропорцій, відтворення перспективи, створення об’ємно-просторових композицій; унаочнювати математичні моделі, зображати фігури, графіки, рисунки, схеми, діаграми.</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усвідомлення взаємозв’язку математики та культури на прикладах з архітектури, живопису, музики та ін.; розуміння важливості внеску математиків у загальносвітову культуру.</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задачі про золотий переріз.</w:t>
            </w:r>
          </w:p>
        </w:tc>
      </w:tr>
      <w:tr w:rsidR="00534802" w:rsidRPr="005870E0" w:rsidTr="00A321B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Екологічна грамотність і здорове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Уміння:</w:t>
            </w:r>
            <w:r w:rsidRPr="005870E0">
              <w:rPr>
                <w:rFonts w:ascii="Times New Roman" w:eastAsia="Times New Roman" w:hAnsi="Times New Roman" w:cs="Times New Roman"/>
                <w:color w:val="auto"/>
                <w:highlight w:val="white"/>
              </w:rPr>
              <w:t xml:space="preserve"> висловлювати власну думку, слухати і чути інших, оцінювати аргументи та змінювати думку на основі доказів; аналізувати і критично оцінювати соціально-економічні події в державі на основі статистичних даних; враховувати </w:t>
            </w:r>
            <w:r w:rsidRPr="005870E0">
              <w:rPr>
                <w:rFonts w:ascii="Times New Roman" w:eastAsia="Times New Roman" w:hAnsi="Times New Roman" w:cs="Times New Roman"/>
                <w:color w:val="auto"/>
                <w:highlight w:val="white"/>
              </w:rPr>
              <w:lastRenderedPageBreak/>
              <w:t>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Ставлення:</w:t>
            </w:r>
            <w:r w:rsidRPr="005870E0">
              <w:rPr>
                <w:rFonts w:ascii="Times New Roman" w:eastAsia="Times New Roman" w:hAnsi="Times New Roman" w:cs="Times New Roman"/>
                <w:color w:val="auto"/>
                <w:highlight w:val="white"/>
              </w:rPr>
              <w:t xml:space="preserve">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534802" w:rsidRPr="005870E0" w:rsidRDefault="00534802" w:rsidP="006548BB">
            <w:pPr>
              <w:spacing w:line="276" w:lineRule="auto"/>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i/>
                <w:color w:val="auto"/>
                <w:highlight w:val="white"/>
              </w:rPr>
              <w:t>Навчальні ресурси:</w:t>
            </w:r>
            <w:r w:rsidRPr="005870E0">
              <w:rPr>
                <w:rFonts w:ascii="Times New Roman" w:eastAsia="Times New Roman" w:hAnsi="Times New Roman" w:cs="Times New Roman"/>
                <w:color w:val="auto"/>
                <w:highlight w:val="white"/>
              </w:rPr>
              <w:t xml:space="preserve"> задачі соціально-економічного, екологічного змісту; задачі, які сприяють усвідомленню цінності здорового способу життя.</w:t>
            </w:r>
          </w:p>
        </w:tc>
      </w:tr>
    </w:tbl>
    <w:p w:rsidR="00451DC5" w:rsidRPr="005870E0" w:rsidRDefault="00451DC5" w:rsidP="006548BB">
      <w:pPr>
        <w:spacing w:line="276" w:lineRule="auto"/>
        <w:ind w:firstLine="851"/>
        <w:jc w:val="center"/>
        <w:rPr>
          <w:rFonts w:ascii="Times New Roman" w:eastAsia="Times New Roman" w:hAnsi="Times New Roman" w:cs="Times New Roman"/>
          <w:b/>
          <w:color w:val="auto"/>
          <w:highlight w:val="white"/>
        </w:rPr>
      </w:pPr>
    </w:p>
    <w:p w:rsidR="0038459F" w:rsidRPr="005870E0" w:rsidRDefault="0038459F" w:rsidP="006548BB">
      <w:pPr>
        <w:spacing w:line="276" w:lineRule="auto"/>
        <w:ind w:firstLine="720"/>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b/>
          <w:color w:val="auto"/>
          <w:highlight w:val="white"/>
        </w:rPr>
        <w:t xml:space="preserve">Наскрізні лінії та їх реалізація. </w:t>
      </w:r>
      <w:r w:rsidRPr="005870E0">
        <w:rPr>
          <w:rFonts w:ascii="Times New Roman" w:eastAsia="Times New Roman" w:hAnsi="Times New Roman" w:cs="Times New Roman"/>
          <w:color w:val="auto"/>
        </w:rPr>
        <w:t xml:space="preserve">У </w:t>
      </w:r>
      <w:r w:rsidRPr="005870E0">
        <w:rPr>
          <w:rFonts w:ascii="Times New Roman" w:eastAsia="Times New Roman" w:hAnsi="Times New Roman" w:cs="Times New Roman"/>
          <w:color w:val="auto"/>
          <w:highlight w:val="white"/>
        </w:rPr>
        <w:t xml:space="preserve">навчальній програмі виокремлюються такі наскрізні </w:t>
      </w:r>
      <w:r w:rsidRPr="005870E0">
        <w:rPr>
          <w:rFonts w:ascii="Times New Roman" w:eastAsia="Times New Roman" w:hAnsi="Times New Roman" w:cs="Times New Roman"/>
          <w:b/>
          <w:color w:val="auto"/>
          <w:highlight w:val="white"/>
        </w:rPr>
        <w:t xml:space="preserve">чотири </w:t>
      </w:r>
      <w:r w:rsidRPr="005870E0">
        <w:rPr>
          <w:rFonts w:ascii="Times New Roman" w:eastAsia="Times New Roman" w:hAnsi="Times New Roman" w:cs="Times New Roman"/>
          <w:color w:val="auto"/>
          <w:highlight w:val="white"/>
        </w:rPr>
        <w:t xml:space="preserve">лінії ключових </w:t>
      </w:r>
      <w:proofErr w:type="spellStart"/>
      <w:r w:rsidRPr="005870E0">
        <w:rPr>
          <w:rFonts w:ascii="Times New Roman" w:eastAsia="Times New Roman" w:hAnsi="Times New Roman" w:cs="Times New Roman"/>
          <w:color w:val="auto"/>
          <w:highlight w:val="white"/>
        </w:rPr>
        <w:t>компетентностей</w:t>
      </w:r>
      <w:proofErr w:type="spellEnd"/>
      <w:r w:rsidRPr="005870E0">
        <w:rPr>
          <w:rFonts w:ascii="Times New Roman" w:eastAsia="Times New Roman" w:hAnsi="Times New Roman" w:cs="Times New Roman"/>
          <w:color w:val="auto"/>
          <w:highlight w:val="white"/>
        </w:rPr>
        <w:t xml:space="preserve">: </w:t>
      </w:r>
      <w:r w:rsidRPr="005870E0">
        <w:rPr>
          <w:rFonts w:ascii="Times New Roman" w:eastAsia="Times New Roman" w:hAnsi="Times New Roman" w:cs="Times New Roman"/>
          <w:b/>
          <w:color w:val="auto"/>
          <w:highlight w:val="white"/>
        </w:rPr>
        <w:t xml:space="preserve">"Екологічна безпека та сталий розвиток", "Громадянська відповідальність", "Здоров'я і безпека", </w:t>
      </w:r>
      <w:r w:rsidRPr="005870E0">
        <w:rPr>
          <w:rFonts w:ascii="Times New Roman" w:eastAsia="Times New Roman" w:hAnsi="Times New Roman" w:cs="Times New Roman"/>
          <w:color w:val="auto"/>
          <w:highlight w:val="white"/>
        </w:rPr>
        <w:t>"</w:t>
      </w:r>
      <w:r w:rsidRPr="005870E0">
        <w:rPr>
          <w:rFonts w:ascii="Times New Roman" w:eastAsia="Times New Roman" w:hAnsi="Times New Roman" w:cs="Times New Roman"/>
          <w:b/>
          <w:color w:val="auto"/>
          <w:highlight w:val="white"/>
        </w:rPr>
        <w:t>Підприємливість та фінансова грамотність"</w:t>
      </w:r>
      <w:r w:rsidRPr="005870E0">
        <w:rPr>
          <w:rFonts w:ascii="Times New Roman" w:eastAsia="Times New Roman" w:hAnsi="Times New Roman" w:cs="Times New Roman"/>
          <w:color w:val="auto"/>
          <w:highlight w:val="white"/>
        </w:rPr>
        <w:t>,</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які</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спрямовані на</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формування в учнів здатності застосовувати знання й уміння у реальних життєвих ситуаціях.</w:t>
      </w:r>
    </w:p>
    <w:p w:rsidR="0038459F" w:rsidRPr="005870E0" w:rsidRDefault="0038459F"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Наскрізні лінії є засобом інтеграції ключових і </w:t>
      </w:r>
      <w:proofErr w:type="spellStart"/>
      <w:r w:rsidRPr="005870E0">
        <w:rPr>
          <w:rFonts w:ascii="Times New Roman" w:eastAsia="Times New Roman" w:hAnsi="Times New Roman" w:cs="Times New Roman"/>
          <w:color w:val="auto"/>
          <w:highlight w:val="white"/>
        </w:rPr>
        <w:t>загальнопредметних</w:t>
      </w:r>
      <w:proofErr w:type="spellEnd"/>
      <w:r w:rsidRPr="005870E0">
        <w:rPr>
          <w:rFonts w:ascii="Times New Roman" w:eastAsia="Times New Roman" w:hAnsi="Times New Roman" w:cs="Times New Roman"/>
          <w:color w:val="auto"/>
          <w:highlight w:val="white"/>
        </w:rPr>
        <w:t xml:space="preserve"> </w:t>
      </w:r>
      <w:proofErr w:type="spellStart"/>
      <w:r w:rsidRPr="005870E0">
        <w:rPr>
          <w:rFonts w:ascii="Times New Roman" w:eastAsia="Times New Roman" w:hAnsi="Times New Roman" w:cs="Times New Roman"/>
          <w:color w:val="auto"/>
          <w:highlight w:val="white"/>
        </w:rPr>
        <w:t>компетентностей</w:t>
      </w:r>
      <w:proofErr w:type="spellEnd"/>
      <w:r w:rsidRPr="005870E0">
        <w:rPr>
          <w:rFonts w:ascii="Times New Roman" w:eastAsia="Times New Roman" w:hAnsi="Times New Roman" w:cs="Times New Roman"/>
          <w:color w:val="auto"/>
          <w:highlight w:val="white"/>
        </w:rPr>
        <w:t>, навчальних предметів та предметних циклів, їх необхідно враховувати при формуванні шкільного середовища життєдіяльності.</w:t>
      </w:r>
    </w:p>
    <w:p w:rsidR="0038459F" w:rsidRPr="005870E0" w:rsidRDefault="0038459F"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Наскрізні лінії є соціально значимими </w:t>
      </w:r>
      <w:proofErr w:type="spellStart"/>
      <w:r w:rsidRPr="005870E0">
        <w:rPr>
          <w:rFonts w:ascii="Times New Roman" w:eastAsia="Times New Roman" w:hAnsi="Times New Roman" w:cs="Times New Roman"/>
          <w:color w:val="auto"/>
          <w:highlight w:val="white"/>
        </w:rPr>
        <w:t>надпредметними</w:t>
      </w:r>
      <w:proofErr w:type="spellEnd"/>
      <w:r w:rsidRPr="005870E0">
        <w:rPr>
          <w:rFonts w:ascii="Times New Roman" w:eastAsia="Times New Roman" w:hAnsi="Times New Roman" w:cs="Times New Roman"/>
          <w:color w:val="auto"/>
          <w:highlight w:val="white"/>
        </w:rPr>
        <w:t xml:space="preserve"> темами, які допомагають формуванню в учнів уявлень про суспільство в цілому, розвивають здатність застосовувати отримані знання у різних життєвих ситуаціях. </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Навчання </w:t>
      </w:r>
      <w:r w:rsidR="001775E9" w:rsidRPr="005870E0">
        <w:rPr>
          <w:rFonts w:ascii="Times New Roman" w:eastAsia="Times New Roman" w:hAnsi="Times New Roman" w:cs="Times New Roman"/>
          <w:color w:val="auto"/>
          <w:highlight w:val="white"/>
        </w:rPr>
        <w:t xml:space="preserve">за </w:t>
      </w:r>
      <w:r w:rsidRPr="005870E0">
        <w:rPr>
          <w:rFonts w:ascii="Times New Roman" w:eastAsia="Times New Roman" w:hAnsi="Times New Roman" w:cs="Times New Roman"/>
          <w:color w:val="auto"/>
          <w:highlight w:val="white"/>
        </w:rPr>
        <w:t>наскрізним</w:t>
      </w:r>
      <w:r w:rsidR="001775E9" w:rsidRPr="005870E0">
        <w:rPr>
          <w:rFonts w:ascii="Times New Roman" w:eastAsia="Times New Roman" w:hAnsi="Times New Roman" w:cs="Times New Roman"/>
          <w:color w:val="auto"/>
          <w:highlight w:val="white"/>
        </w:rPr>
        <w:t>и</w:t>
      </w:r>
      <w:r w:rsidRPr="005870E0">
        <w:rPr>
          <w:rFonts w:ascii="Times New Roman" w:eastAsia="Times New Roman" w:hAnsi="Times New Roman" w:cs="Times New Roman"/>
          <w:color w:val="auto"/>
          <w:highlight w:val="white"/>
        </w:rPr>
        <w:t xml:space="preserve"> лініям</w:t>
      </w:r>
      <w:r w:rsidR="001775E9" w:rsidRPr="005870E0">
        <w:rPr>
          <w:rFonts w:ascii="Times New Roman" w:eastAsia="Times New Roman" w:hAnsi="Times New Roman" w:cs="Times New Roman"/>
          <w:color w:val="auto"/>
          <w:highlight w:val="white"/>
        </w:rPr>
        <w:t>и</w:t>
      </w:r>
      <w:r w:rsidRPr="005870E0">
        <w:rPr>
          <w:rFonts w:ascii="Times New Roman" w:eastAsia="Times New Roman" w:hAnsi="Times New Roman" w:cs="Times New Roman"/>
          <w:color w:val="auto"/>
          <w:highlight w:val="white"/>
        </w:rPr>
        <w:t xml:space="preserve"> реалізується насамперед:</w:t>
      </w:r>
    </w:p>
    <w:p w:rsidR="00DC7564" w:rsidRPr="005870E0" w:rsidRDefault="00DC7564"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через організацію відповідного навчального середовища – зміст та цілі наскрізних тем враховуються при формуванні духовного, соціального і фізичного середовища навчання;</w:t>
      </w:r>
    </w:p>
    <w:p w:rsidR="00DC7564" w:rsidRPr="005870E0" w:rsidRDefault="00DC7564"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 через базові навчальні предмети – під час навчання, виходячи із наскрізних тем, проводяться відповідні трактовки, приклади і методи навчання, реалізуються </w:t>
      </w:r>
      <w:proofErr w:type="spellStart"/>
      <w:r w:rsidRPr="005870E0">
        <w:rPr>
          <w:rFonts w:ascii="Times New Roman" w:eastAsia="Times New Roman" w:hAnsi="Times New Roman" w:cs="Times New Roman"/>
          <w:color w:val="auto"/>
          <w:highlight w:val="white"/>
        </w:rPr>
        <w:t>надпредметні</w:t>
      </w:r>
      <w:proofErr w:type="spellEnd"/>
      <w:r w:rsidRPr="005870E0">
        <w:rPr>
          <w:rFonts w:ascii="Times New Roman" w:eastAsia="Times New Roman" w:hAnsi="Times New Roman" w:cs="Times New Roman"/>
          <w:color w:val="auto"/>
          <w:highlight w:val="white"/>
        </w:rPr>
        <w:t xml:space="preserve">, </w:t>
      </w:r>
      <w:proofErr w:type="spellStart"/>
      <w:r w:rsidRPr="005870E0">
        <w:rPr>
          <w:rFonts w:ascii="Times New Roman" w:eastAsia="Times New Roman" w:hAnsi="Times New Roman" w:cs="Times New Roman"/>
          <w:color w:val="auto"/>
          <w:highlight w:val="white"/>
        </w:rPr>
        <w:t>міжкласові</w:t>
      </w:r>
      <w:proofErr w:type="spellEnd"/>
      <w:r w:rsidRPr="005870E0">
        <w:rPr>
          <w:rFonts w:ascii="Times New Roman" w:eastAsia="Times New Roman" w:hAnsi="Times New Roman" w:cs="Times New Roman"/>
          <w:color w:val="auto"/>
          <w:highlight w:val="white"/>
        </w:rPr>
        <w:t xml:space="preserve"> та загальношкільні проекти. Роль навчальних предметів при навчанні наскрізни</w:t>
      </w:r>
      <w:r w:rsidRPr="005870E0">
        <w:rPr>
          <w:rFonts w:ascii="Times New Roman" w:eastAsia="Times New Roman" w:hAnsi="Times New Roman" w:cs="Times New Roman"/>
          <w:color w:val="auto"/>
        </w:rPr>
        <w:t>х</w:t>
      </w:r>
      <w:r w:rsidRPr="005870E0">
        <w:rPr>
          <w:rFonts w:ascii="Times New Roman" w:eastAsia="Times New Roman" w:hAnsi="Times New Roman" w:cs="Times New Roman"/>
          <w:color w:val="auto"/>
          <w:highlight w:val="white"/>
        </w:rPr>
        <w:t xml:space="preserve"> тем – різна і залежить від цілей і змісту навчального предмета та від того, наскільки тісно пов’язаний із конкретною наскрізною темою той чи інший предметний цикл;</w:t>
      </w:r>
    </w:p>
    <w:p w:rsidR="00DC7564" w:rsidRPr="005870E0" w:rsidRDefault="00DC7564"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через предмети за вибором;</w:t>
      </w:r>
    </w:p>
    <w:p w:rsidR="00DC7564" w:rsidRPr="005870E0" w:rsidRDefault="00DC7564"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через спеціальні курси за вибором;</w:t>
      </w:r>
    </w:p>
    <w:p w:rsidR="00DC7564" w:rsidRPr="005870E0" w:rsidRDefault="00DC7564"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через позакласну навчальну роботу.</w:t>
      </w:r>
    </w:p>
    <w:p w:rsidR="00DC7564" w:rsidRPr="005870E0" w:rsidRDefault="00DC7564" w:rsidP="006548BB">
      <w:pPr>
        <w:spacing w:line="276" w:lineRule="auto"/>
        <w:ind w:left="993" w:hanging="142"/>
        <w:jc w:val="both"/>
        <w:rPr>
          <w:rFonts w:ascii="Times New Roman" w:eastAsia="Times New Roman" w:hAnsi="Times New Roman" w:cs="Times New Roman"/>
          <w:color w:val="auto"/>
          <w:highlight w:val="white"/>
        </w:rPr>
      </w:pPr>
    </w:p>
    <w:p w:rsidR="00534802" w:rsidRPr="005870E0" w:rsidRDefault="00534802" w:rsidP="006548BB">
      <w:pPr>
        <w:spacing w:line="276" w:lineRule="auto"/>
        <w:ind w:firstLine="851"/>
        <w:jc w:val="both"/>
        <w:rPr>
          <w:rFonts w:ascii="Times New Roman" w:eastAsia="Times New Roman" w:hAnsi="Times New Roman" w:cs="Times New Roman"/>
          <w:b/>
          <w:color w:val="auto"/>
          <w:highlight w:val="white"/>
        </w:rPr>
      </w:pPr>
      <w:r w:rsidRPr="005870E0">
        <w:rPr>
          <w:rFonts w:ascii="Times New Roman" w:eastAsia="Times New Roman" w:hAnsi="Times New Roman" w:cs="Times New Roman"/>
          <w:b/>
          <w:color w:val="auto"/>
          <w:highlight w:val="white"/>
        </w:rPr>
        <w:t>Наскрізні лінії:</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1. Наскрізна лінія  </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b/>
          <w:i/>
          <w:color w:val="auto"/>
          <w:highlight w:val="white"/>
        </w:rPr>
        <w:t>Екологічна безпека та сталий розвиток</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color w:val="auto"/>
          <w:highlight w:val="white"/>
        </w:rPr>
        <w:t xml:space="preserve"> націлена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Проблематика наскрізної лінії “Екологічна безпека та сталий розвиток” реалізується в курсі математики, насамперед,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При розгляді цієї лінії важливе місце займають відсоткові обчислення, функції, елементи теорії ймовірностей та статистики.</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2.</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 xml:space="preserve">Реалізація наскрізної лінії </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b/>
          <w:i/>
          <w:color w:val="auto"/>
          <w:highlight w:val="white"/>
        </w:rPr>
        <w:t>Громадянська відповідальність</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color w:val="auto"/>
          <w:highlight w:val="white"/>
        </w:rPr>
        <w:t xml:space="preserve"> сприятиме формуванню </w:t>
      </w:r>
      <w:r w:rsidRPr="005870E0">
        <w:rPr>
          <w:rFonts w:ascii="Times New Roman" w:eastAsia="Times New Roman" w:hAnsi="Times New Roman" w:cs="Times New Roman"/>
          <w:color w:val="auto"/>
          <w:highlight w:val="white"/>
        </w:rPr>
        <w:lastRenderedPageBreak/>
        <w:t xml:space="preserve">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w:t>
      </w:r>
      <w:proofErr w:type="spellStart"/>
      <w:r w:rsidRPr="005870E0">
        <w:rPr>
          <w:rFonts w:ascii="Times New Roman" w:eastAsia="Times New Roman" w:hAnsi="Times New Roman" w:cs="Times New Roman"/>
          <w:color w:val="auto"/>
          <w:highlight w:val="white"/>
        </w:rPr>
        <w:t>роботи</w:t>
      </w:r>
      <w:proofErr w:type="spellEnd"/>
      <w:r w:rsidRPr="005870E0">
        <w:rPr>
          <w:rFonts w:ascii="Times New Roman" w:eastAsia="Times New Roman" w:hAnsi="Times New Roman" w:cs="Times New Roman"/>
          <w:color w:val="auto"/>
          <w:highlight w:val="white"/>
        </w:rPr>
        <w:t xml:space="preserve"> в групі, проекти тощо), яка поєднує математику з іншими навчальними предметами і розвиває в учнів готовність до співпраці, толерантність щодо різноманітних способів діяльності і думок. </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Навчання математики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 З цієї ж наскрізною лінією пов'язані, наприклад, процентні обчислення, елементи статистики, що дозволяють учням зрозуміти значення кількісних показників при характеристиці суспільства і його розвитку.</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3.</w:t>
      </w:r>
      <w:r w:rsidRPr="005870E0">
        <w:rPr>
          <w:rFonts w:ascii="Times New Roman" w:eastAsia="Times New Roman" w:hAnsi="Times New Roman" w:cs="Times New Roman"/>
          <w:b/>
          <w:color w:val="auto"/>
          <w:highlight w:val="white"/>
        </w:rPr>
        <w:t xml:space="preserve"> </w:t>
      </w:r>
      <w:r w:rsidRPr="005870E0">
        <w:rPr>
          <w:rFonts w:ascii="Times New Roman" w:eastAsia="Times New Roman" w:hAnsi="Times New Roman" w:cs="Times New Roman"/>
          <w:color w:val="auto"/>
          <w:highlight w:val="white"/>
        </w:rPr>
        <w:t xml:space="preserve">Завданням наскрізної лінії </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b/>
          <w:i/>
          <w:color w:val="auto"/>
          <w:highlight w:val="white"/>
        </w:rPr>
        <w:t>Здоров'я і безпека</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color w:val="auto"/>
          <w:highlight w:val="white"/>
        </w:rPr>
        <w:t xml:space="preserve">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Наскрізна лінія “Здоров'я і безпека” в курсі математики 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відсотковими обчисленнями і графіками, що стосуються чинників ризику). Особливо важливий аналіз причин ДТП, пов’язаних із перевищенням швидкості. Варто звернути увагу на проблеми, пов’язані із ризиками для життя і здоров’я при вивченні основ </w:t>
      </w:r>
      <w:r w:rsidR="00B573AD" w:rsidRPr="005870E0">
        <w:rPr>
          <w:rFonts w:ascii="Times New Roman" w:eastAsia="Times New Roman" w:hAnsi="Times New Roman" w:cs="Times New Roman"/>
          <w:color w:val="auto"/>
          <w:highlight w:val="white"/>
        </w:rPr>
        <w:t xml:space="preserve">теорії ймовірностей та </w:t>
      </w:r>
      <w:r w:rsidRPr="005870E0">
        <w:rPr>
          <w:rFonts w:ascii="Times New Roman" w:eastAsia="Times New Roman" w:hAnsi="Times New Roman" w:cs="Times New Roman"/>
          <w:color w:val="auto"/>
          <w:highlight w:val="white"/>
        </w:rPr>
        <w:t>математичної статистики. Вирішення проблем, знайдених з «ага-ефектом</w:t>
      </w:r>
      <w:r w:rsidRPr="005870E0">
        <w:rPr>
          <w:rFonts w:ascii="Times New Roman" w:eastAsia="Times New Roman" w:hAnsi="Times New Roman" w:cs="Times New Roman"/>
          <w:color w:val="auto"/>
          <w:highlight w:val="white"/>
          <w:vertAlign w:val="superscript"/>
        </w:rPr>
        <w:footnoteReference w:id="1"/>
      </w:r>
      <w:r w:rsidRPr="005870E0">
        <w:rPr>
          <w:rFonts w:ascii="Times New Roman" w:eastAsia="Times New Roman" w:hAnsi="Times New Roman" w:cs="Times New Roman"/>
          <w:color w:val="auto"/>
          <w:highlight w:val="white"/>
        </w:rPr>
        <w:t xml:space="preserve">», розгляд красивих </w:t>
      </w:r>
      <w:r w:rsidR="00B573AD" w:rsidRPr="005870E0">
        <w:rPr>
          <w:rFonts w:ascii="Times New Roman" w:eastAsia="Times New Roman" w:hAnsi="Times New Roman" w:cs="Times New Roman"/>
          <w:color w:val="auto"/>
          <w:highlight w:val="white"/>
        </w:rPr>
        <w:t xml:space="preserve">математичних </w:t>
      </w:r>
      <w:r w:rsidRPr="005870E0">
        <w:rPr>
          <w:rFonts w:ascii="Times New Roman" w:eastAsia="Times New Roman" w:hAnsi="Times New Roman" w:cs="Times New Roman"/>
          <w:color w:val="auto"/>
          <w:highlight w:val="white"/>
        </w:rPr>
        <w:t>конструкцій, пошук оптимальних методів розв’язування задач тощо, здатні викликати в учнів</w:t>
      </w:r>
      <w:r w:rsidR="00DC7564" w:rsidRPr="005870E0">
        <w:rPr>
          <w:rFonts w:ascii="Times New Roman" w:eastAsia="Times New Roman" w:hAnsi="Times New Roman" w:cs="Times New Roman"/>
          <w:color w:val="auto"/>
          <w:highlight w:val="white"/>
        </w:rPr>
        <w:t xml:space="preserve"> позитивного відчуття успіху</w:t>
      </w:r>
      <w:r w:rsidRPr="005870E0">
        <w:rPr>
          <w:rFonts w:ascii="Times New Roman" w:eastAsia="Times New Roman" w:hAnsi="Times New Roman" w:cs="Times New Roman"/>
          <w:color w:val="auto"/>
          <w:highlight w:val="white"/>
        </w:rPr>
        <w:t>.</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4. Наскрізна лінія «</w:t>
      </w:r>
      <w:r w:rsidRPr="005870E0">
        <w:rPr>
          <w:rFonts w:ascii="Times New Roman" w:eastAsia="Times New Roman" w:hAnsi="Times New Roman" w:cs="Times New Roman"/>
          <w:b/>
          <w:i/>
          <w:color w:val="auto"/>
          <w:highlight w:val="white"/>
        </w:rPr>
        <w:t>Підприємливість та фінансова грамотність</w:t>
      </w:r>
      <w:r w:rsidRPr="005870E0">
        <w:rPr>
          <w:rFonts w:ascii="Times New Roman" w:eastAsia="Times New Roman" w:hAnsi="Times New Roman" w:cs="Times New Roman"/>
          <w:b/>
          <w:color w:val="auto"/>
          <w:highlight w:val="white"/>
        </w:rPr>
        <w:t>»</w:t>
      </w:r>
      <w:r w:rsidRPr="005870E0">
        <w:rPr>
          <w:rFonts w:ascii="Times New Roman" w:eastAsia="Times New Roman" w:hAnsi="Times New Roman" w:cs="Times New Roman"/>
          <w:color w:val="auto"/>
          <w:highlight w:val="white"/>
        </w:rPr>
        <w:t xml:space="preserve">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Ця наскрізна лінія пов'язана з розв'язуванням практичних задач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Вона реалізується під час вивчення відсоткових обчислень, рівнянь та ф</w:t>
      </w:r>
      <w:r w:rsidR="008F364D" w:rsidRPr="005870E0">
        <w:rPr>
          <w:rFonts w:ascii="Times New Roman" w:eastAsia="Times New Roman" w:hAnsi="Times New Roman" w:cs="Times New Roman"/>
          <w:color w:val="auto"/>
          <w:highlight w:val="white"/>
        </w:rPr>
        <w:t>ункцій.</w:t>
      </w:r>
    </w:p>
    <w:p w:rsidR="00534802" w:rsidRPr="005870E0" w:rsidRDefault="00975B71"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eastAsia="Times New Roman" w:hAnsi="Times New Roman" w:cs="Times New Roman"/>
          <w:color w:val="auto"/>
          <w:highlight w:val="white"/>
        </w:rPr>
        <w:t xml:space="preserve">З метою підвищення ефективності навчання, необхідною умовою є залучення до навчально-виховного процесу </w:t>
      </w:r>
      <w:proofErr w:type="spellStart"/>
      <w:r w:rsidRPr="005870E0">
        <w:rPr>
          <w:rFonts w:ascii="Times New Roman" w:eastAsia="Times New Roman" w:hAnsi="Times New Roman" w:cs="Times New Roman"/>
          <w:color w:val="auto"/>
          <w:highlight w:val="white"/>
        </w:rPr>
        <w:t>компетентнісного</w:t>
      </w:r>
      <w:proofErr w:type="spellEnd"/>
      <w:r w:rsidRPr="005870E0">
        <w:rPr>
          <w:rFonts w:ascii="Times New Roman" w:eastAsia="Times New Roman" w:hAnsi="Times New Roman" w:cs="Times New Roman"/>
          <w:color w:val="auto"/>
          <w:highlight w:val="white"/>
        </w:rPr>
        <w:t xml:space="preserve">, </w:t>
      </w:r>
      <w:proofErr w:type="spellStart"/>
      <w:r w:rsidRPr="005870E0">
        <w:rPr>
          <w:rFonts w:ascii="Times New Roman" w:eastAsia="Times New Roman" w:hAnsi="Times New Roman" w:cs="Times New Roman"/>
          <w:color w:val="auto"/>
          <w:highlight w:val="white"/>
        </w:rPr>
        <w:t>діяльнісного</w:t>
      </w:r>
      <w:proofErr w:type="spellEnd"/>
      <w:r w:rsidRPr="005870E0">
        <w:rPr>
          <w:rFonts w:ascii="Times New Roman" w:eastAsia="Times New Roman" w:hAnsi="Times New Roman" w:cs="Times New Roman"/>
          <w:color w:val="auto"/>
          <w:highlight w:val="white"/>
        </w:rPr>
        <w:t xml:space="preserve"> та особистісно-орієнтованого підходів, які передбачають систематичне включення учнів до різних видів активної навчально-пізнавальної діяльності та формування умінь корисних у реальних життєвих ситуаціях. </w:t>
      </w:r>
      <w:r w:rsidR="00534802" w:rsidRPr="005870E0">
        <w:rPr>
          <w:rFonts w:ascii="Times New Roman" w:eastAsia="Times New Roman" w:hAnsi="Times New Roman" w:cs="Times New Roman"/>
          <w:color w:val="auto"/>
          <w:highlight w:val="white"/>
        </w:rPr>
        <w:t xml:space="preserve">Доцільно, де це можливо, не лише показувати виникнення математичного факту із практичної ситуації, а й ілюструвати його застосування на практиці. Формуванню математичної та ключових </w:t>
      </w:r>
      <w:proofErr w:type="spellStart"/>
      <w:r w:rsidR="00534802" w:rsidRPr="005870E0">
        <w:rPr>
          <w:rFonts w:ascii="Times New Roman" w:eastAsia="Times New Roman" w:hAnsi="Times New Roman" w:cs="Times New Roman"/>
          <w:color w:val="auto"/>
          <w:highlight w:val="white"/>
        </w:rPr>
        <w:t>компетентностей</w:t>
      </w:r>
      <w:proofErr w:type="spellEnd"/>
      <w:r w:rsidR="00534802" w:rsidRPr="005870E0">
        <w:rPr>
          <w:rFonts w:ascii="Times New Roman" w:eastAsia="Times New Roman" w:hAnsi="Times New Roman" w:cs="Times New Roman"/>
          <w:color w:val="auto"/>
          <w:highlight w:val="white"/>
        </w:rPr>
        <w:t xml:space="preserve"> сприяє встановлення та реалізація у навчанні математики міжпредметних і </w:t>
      </w:r>
      <w:proofErr w:type="spellStart"/>
      <w:r w:rsidR="00534802" w:rsidRPr="005870E0">
        <w:rPr>
          <w:rFonts w:ascii="Times New Roman" w:eastAsia="Times New Roman" w:hAnsi="Times New Roman" w:cs="Times New Roman"/>
          <w:color w:val="auto"/>
          <w:highlight w:val="white"/>
        </w:rPr>
        <w:t>внутрішньопредметних</w:t>
      </w:r>
      <w:proofErr w:type="spellEnd"/>
      <w:r w:rsidR="00534802" w:rsidRPr="005870E0">
        <w:rPr>
          <w:rFonts w:ascii="Times New Roman" w:eastAsia="Times New Roman" w:hAnsi="Times New Roman" w:cs="Times New Roman"/>
          <w:color w:val="auto"/>
          <w:highlight w:val="white"/>
        </w:rPr>
        <w:t xml:space="preserve"> </w:t>
      </w:r>
      <w:proofErr w:type="spellStart"/>
      <w:r w:rsidR="00534802" w:rsidRPr="005870E0">
        <w:rPr>
          <w:rFonts w:ascii="Times New Roman" w:eastAsia="Times New Roman" w:hAnsi="Times New Roman" w:cs="Times New Roman"/>
          <w:color w:val="auto"/>
          <w:highlight w:val="white"/>
        </w:rPr>
        <w:t>звязків</w:t>
      </w:r>
      <w:proofErr w:type="spellEnd"/>
      <w:r w:rsidR="00534802" w:rsidRPr="005870E0">
        <w:rPr>
          <w:rFonts w:ascii="Times New Roman" w:eastAsia="Times New Roman" w:hAnsi="Times New Roman" w:cs="Times New Roman"/>
          <w:color w:val="auto"/>
          <w:highlight w:val="white"/>
        </w:rPr>
        <w:t xml:space="preserve">, а саме: змістово-інформаційних, </w:t>
      </w:r>
      <w:proofErr w:type="spellStart"/>
      <w:r w:rsidR="00534802" w:rsidRPr="005870E0">
        <w:rPr>
          <w:rFonts w:ascii="Times New Roman" w:eastAsia="Times New Roman" w:hAnsi="Times New Roman" w:cs="Times New Roman"/>
          <w:color w:val="auto"/>
          <w:highlight w:val="white"/>
        </w:rPr>
        <w:t>операційно-діяльнісних</w:t>
      </w:r>
      <w:proofErr w:type="spellEnd"/>
      <w:r w:rsidR="00534802" w:rsidRPr="005870E0">
        <w:rPr>
          <w:rFonts w:ascii="Times New Roman" w:eastAsia="Times New Roman" w:hAnsi="Times New Roman" w:cs="Times New Roman"/>
          <w:color w:val="auto"/>
          <w:highlight w:val="white"/>
        </w:rPr>
        <w:t xml:space="preserve"> і організаційно-методичних. Їх використання посилює пізнавальний інтерес учнів до навчання і підвищує їх рівень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w:t>
      </w:r>
    </w:p>
    <w:p w:rsidR="00534802" w:rsidRPr="005870E0" w:rsidRDefault="00534802" w:rsidP="006548BB">
      <w:pPr>
        <w:spacing w:line="276" w:lineRule="auto"/>
        <w:ind w:firstLine="851"/>
        <w:jc w:val="both"/>
        <w:rPr>
          <w:rFonts w:ascii="Times New Roman" w:eastAsia="Times New Roman" w:hAnsi="Times New Roman" w:cs="Times New Roman"/>
          <w:color w:val="auto"/>
          <w:highlight w:val="white"/>
        </w:rPr>
      </w:pPr>
      <w:r w:rsidRPr="005870E0">
        <w:rPr>
          <w:rFonts w:ascii="Times New Roman" w:hAnsi="Times New Roman" w:cs="Times New Roman"/>
          <w:color w:val="auto"/>
        </w:rPr>
        <w:t xml:space="preserve">Важливу роль у навчанні математики відіграє систематичне використання історичного матеріалу, який підвищує інтерес до вивчення математики, стимулює потяг до наукової </w:t>
      </w:r>
      <w:r w:rsidRPr="005870E0">
        <w:rPr>
          <w:rFonts w:ascii="Times New Roman" w:hAnsi="Times New Roman" w:cs="Times New Roman"/>
          <w:color w:val="auto"/>
        </w:rPr>
        <w:lastRenderedPageBreak/>
        <w:t>творчості, пробуджує критичне ставлення до фактів, дає учням уявлення про математику як невід’ємну складову загальнолюдської культури. На дохідливих прикладах слід показувати учням, як розвивалися математичні поняття і відношення, теорії та методи. Ознайомлення учнів з іменами та біографіями видатних учених, які створювали математику, зокрема видатних українських математиків, сприятиме національному і патріотичному вихованню школярів.</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b/>
          <w:color w:val="auto"/>
        </w:rPr>
        <w:t>Структура навчальної програми</w:t>
      </w:r>
      <w:r w:rsidR="00451DC5" w:rsidRPr="005870E0">
        <w:rPr>
          <w:rFonts w:ascii="Times New Roman" w:hAnsi="Times New Roman" w:cs="Times New Roman"/>
          <w:b/>
          <w:color w:val="auto"/>
        </w:rPr>
        <w:t xml:space="preserve">. </w:t>
      </w:r>
      <w:r w:rsidRPr="005870E0">
        <w:rPr>
          <w:rFonts w:ascii="Times New Roman" w:hAnsi="Times New Roman" w:cs="Times New Roman"/>
          <w:color w:val="auto"/>
        </w:rPr>
        <w:t xml:space="preserve">Програма розрахована на </w:t>
      </w:r>
      <w:r w:rsidR="008D21CA">
        <w:rPr>
          <w:rFonts w:ascii="Times New Roman" w:hAnsi="Times New Roman" w:cs="Times New Roman"/>
          <w:color w:val="auto"/>
        </w:rPr>
        <w:t xml:space="preserve">630 годин </w:t>
      </w:r>
      <w:r w:rsidR="00891B29" w:rsidRPr="005870E0">
        <w:rPr>
          <w:rFonts w:ascii="Times New Roman" w:hAnsi="Times New Roman" w:cs="Times New Roman"/>
          <w:color w:val="auto"/>
        </w:rPr>
        <w:t>420</w:t>
      </w:r>
      <w:r w:rsidR="00891B29" w:rsidRPr="005870E0">
        <w:rPr>
          <w:rFonts w:ascii="Times New Roman" w:hAnsi="Times New Roman" w:cs="Times New Roman"/>
          <w:b/>
          <w:i/>
          <w:color w:val="auto"/>
        </w:rPr>
        <w:t xml:space="preserve"> </w:t>
      </w:r>
      <w:r w:rsidRPr="005870E0">
        <w:rPr>
          <w:rFonts w:ascii="Times New Roman" w:hAnsi="Times New Roman" w:cs="Times New Roman"/>
          <w:color w:val="auto"/>
        </w:rPr>
        <w:t>годин навчального часу, відведеного на в</w:t>
      </w:r>
      <w:r w:rsidR="0054292E" w:rsidRPr="005870E0">
        <w:rPr>
          <w:rFonts w:ascii="Times New Roman" w:hAnsi="Times New Roman" w:cs="Times New Roman"/>
          <w:color w:val="auto"/>
        </w:rPr>
        <w:t>ивче</w:t>
      </w:r>
      <w:r w:rsidR="008D21CA">
        <w:rPr>
          <w:rFonts w:ascii="Times New Roman" w:hAnsi="Times New Roman" w:cs="Times New Roman"/>
          <w:color w:val="auto"/>
        </w:rPr>
        <w:t>ння алгебри та початків аналізу, 210 годин на геометрію</w:t>
      </w:r>
      <w:r w:rsidRPr="005870E0">
        <w:rPr>
          <w:rFonts w:ascii="Times New Roman" w:hAnsi="Times New Roman" w:cs="Times New Roman"/>
          <w:color w:val="auto"/>
        </w:rPr>
        <w:t xml:space="preserve">. </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Розподіл змісту і навчального часу є орієнтовним. Учителям і авторам підручників надається право коригувати послідовність вивчення тем та змінювати розподіл годин на вивчення тем залежно від прийнятої методичної концепції та конкретних навчальних ситуацій. На основі орієнтовних тематичних планів учитель розробляє календарно-тематичний план, в якому конкретизується обсяг навчального матеріалу. </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Програмою передбачено резерв навчального часу. Спосіб використання резервного часу вчитель може обрати самостійно: для повторення на початку навчального року матеріалу, який вивчався у попередніх класах, як додаткові години на вивчення окремих тем, якщо вони важко засвоюються учнями, для проведення інтегрованих з профільним або іншими предметами уроків тощо.</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Програму подано у формі таблиці, що містить дві колонки: </w:t>
      </w:r>
      <w:r w:rsidR="0054292E" w:rsidRPr="005870E0">
        <w:rPr>
          <w:rFonts w:ascii="Times New Roman" w:hAnsi="Times New Roman" w:cs="Times New Roman"/>
          <w:color w:val="auto"/>
        </w:rPr>
        <w:t xml:space="preserve">очікувані результати навчально-пізнавальної діяльності учнів та </w:t>
      </w:r>
      <w:r w:rsidRPr="005870E0">
        <w:rPr>
          <w:rFonts w:ascii="Times New Roman" w:hAnsi="Times New Roman" w:cs="Times New Roman"/>
          <w:color w:val="auto"/>
        </w:rPr>
        <w:t xml:space="preserve">зміст навчального матеріалу. У змісті вказано навчальний матеріал, який підлягає вивченню у відповідному класі. </w:t>
      </w:r>
      <w:r w:rsidR="00891B29" w:rsidRPr="005870E0">
        <w:rPr>
          <w:rFonts w:ascii="Times New Roman" w:hAnsi="Times New Roman" w:cs="Times New Roman"/>
          <w:color w:val="auto"/>
        </w:rPr>
        <w:t>О</w:t>
      </w:r>
      <w:r w:rsidR="0054292E" w:rsidRPr="005870E0">
        <w:rPr>
          <w:rFonts w:ascii="Times New Roman" w:hAnsi="Times New Roman" w:cs="Times New Roman"/>
          <w:color w:val="auto"/>
        </w:rPr>
        <w:t xml:space="preserve">чікувані результати навчально-пізнавальної діяльності учнів </w:t>
      </w:r>
      <w:r w:rsidRPr="005870E0">
        <w:rPr>
          <w:rFonts w:ascii="Times New Roman" w:hAnsi="Times New Roman" w:cs="Times New Roman"/>
          <w:color w:val="auto"/>
        </w:rPr>
        <w:t>орієнтують на результати навчання, які також є і об’єктом контролю та оцінювання.</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В основу формування змісту програми покладені такі принципи:</w:t>
      </w:r>
    </w:p>
    <w:p w:rsidR="00DF7A26" w:rsidRPr="005870E0" w:rsidRDefault="006712FA" w:rsidP="006548BB">
      <w:pPr>
        <w:numPr>
          <w:ilvl w:val="0"/>
          <w:numId w:val="1"/>
        </w:numPr>
        <w:tabs>
          <w:tab w:val="left" w:pos="659"/>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наступність у навчанні математики між різними ланками математичної освіти, наступність з </w:t>
      </w:r>
      <w:proofErr w:type="spellStart"/>
      <w:r w:rsidRPr="005870E0">
        <w:rPr>
          <w:rFonts w:ascii="Times New Roman" w:hAnsi="Times New Roman" w:cs="Times New Roman"/>
          <w:color w:val="auto"/>
        </w:rPr>
        <w:t>допрофільним</w:t>
      </w:r>
      <w:proofErr w:type="spellEnd"/>
      <w:r w:rsidRPr="005870E0">
        <w:rPr>
          <w:rFonts w:ascii="Times New Roman" w:hAnsi="Times New Roman" w:cs="Times New Roman"/>
          <w:color w:val="auto"/>
        </w:rPr>
        <w:t xml:space="preserve"> навчанням математики і навчанням математики на </w:t>
      </w:r>
      <w:r w:rsidR="0054292E" w:rsidRPr="005870E0">
        <w:rPr>
          <w:rFonts w:ascii="Times New Roman" w:hAnsi="Times New Roman" w:cs="Times New Roman"/>
          <w:color w:val="auto"/>
        </w:rPr>
        <w:t>інших рівнях</w:t>
      </w:r>
      <w:r w:rsidRPr="005870E0">
        <w:rPr>
          <w:rFonts w:ascii="Times New Roman" w:hAnsi="Times New Roman" w:cs="Times New Roman"/>
          <w:color w:val="auto"/>
        </w:rPr>
        <w:t xml:space="preserve">, </w:t>
      </w:r>
    </w:p>
    <w:p w:rsidR="006712FA" w:rsidRPr="005870E0" w:rsidRDefault="006712FA" w:rsidP="006548BB">
      <w:pPr>
        <w:numPr>
          <w:ilvl w:val="0"/>
          <w:numId w:val="1"/>
        </w:numPr>
        <w:tabs>
          <w:tab w:val="left" w:pos="659"/>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збереження традицій вітчизняної методичної школи та накопиченого досвіду підготовки випускників спеціалізованих шкіл з поглибленим вивченням математики та предметів природничо-наукового циклу;</w:t>
      </w:r>
    </w:p>
    <w:p w:rsidR="006712FA" w:rsidRPr="005870E0" w:rsidRDefault="006712FA" w:rsidP="006548BB">
      <w:pPr>
        <w:numPr>
          <w:ilvl w:val="0"/>
          <w:numId w:val="1"/>
        </w:numPr>
        <w:tabs>
          <w:tab w:val="left" w:pos="659"/>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збереження високого рівня теоретичної математичної підготовки як основи професійної підготовки, вироблення здатності успішно працювати в галузях природничих </w:t>
      </w:r>
      <w:r w:rsidR="00702DDF" w:rsidRPr="005870E0">
        <w:rPr>
          <w:rFonts w:ascii="Times New Roman" w:hAnsi="Times New Roman" w:cs="Times New Roman"/>
          <w:color w:val="auto"/>
        </w:rPr>
        <w:t>дисциплін</w:t>
      </w:r>
      <w:r w:rsidRPr="005870E0">
        <w:rPr>
          <w:rFonts w:ascii="Times New Roman" w:hAnsi="Times New Roman" w:cs="Times New Roman"/>
          <w:color w:val="auto"/>
        </w:rPr>
        <w:t>, самостійно здобувати знання;</w:t>
      </w:r>
    </w:p>
    <w:p w:rsidR="006712FA" w:rsidRPr="005870E0" w:rsidRDefault="006712FA" w:rsidP="006548BB">
      <w:pPr>
        <w:numPr>
          <w:ilvl w:val="0"/>
          <w:numId w:val="1"/>
        </w:numPr>
        <w:tabs>
          <w:tab w:val="left" w:pos="659"/>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формування необхідних загальнонаукових, </w:t>
      </w:r>
      <w:proofErr w:type="spellStart"/>
      <w:r w:rsidRPr="005870E0">
        <w:rPr>
          <w:rFonts w:ascii="Times New Roman" w:hAnsi="Times New Roman" w:cs="Times New Roman"/>
          <w:color w:val="auto"/>
        </w:rPr>
        <w:t>загальнонавчальних</w:t>
      </w:r>
      <w:proofErr w:type="spellEnd"/>
      <w:r w:rsidRPr="005870E0">
        <w:rPr>
          <w:rFonts w:ascii="Times New Roman" w:hAnsi="Times New Roman" w:cs="Times New Roman"/>
          <w:color w:val="auto"/>
        </w:rPr>
        <w:t xml:space="preserve"> та соціально-особистісних </w:t>
      </w:r>
      <w:proofErr w:type="spellStart"/>
      <w:r w:rsidRPr="005870E0">
        <w:rPr>
          <w:rFonts w:ascii="Times New Roman" w:hAnsi="Times New Roman" w:cs="Times New Roman"/>
          <w:color w:val="auto"/>
        </w:rPr>
        <w:t>компетентностей</w:t>
      </w:r>
      <w:proofErr w:type="spellEnd"/>
      <w:r w:rsidRPr="005870E0">
        <w:rPr>
          <w:rFonts w:ascii="Times New Roman" w:hAnsi="Times New Roman" w:cs="Times New Roman"/>
          <w:color w:val="auto"/>
        </w:rPr>
        <w:t xml:space="preserve"> на основі цілеспрямованої реалізації міжпредметних зв’язків, зокрема предметів природничо</w:t>
      </w:r>
      <w:r w:rsidR="00702DDF" w:rsidRPr="005870E0">
        <w:rPr>
          <w:rFonts w:ascii="Times New Roman" w:hAnsi="Times New Roman" w:cs="Times New Roman"/>
          <w:color w:val="auto"/>
        </w:rPr>
        <w:t xml:space="preserve">го циклу, які </w:t>
      </w:r>
      <w:r w:rsidRPr="005870E0">
        <w:rPr>
          <w:rFonts w:ascii="Times New Roman" w:hAnsi="Times New Roman" w:cs="Times New Roman"/>
          <w:color w:val="auto"/>
        </w:rPr>
        <w:t>мають становити цілісну систему.</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Математика займає особливе місце у системі знань людства, виконуючи роль універсального та потужного методу сучасної науки. Тому особливу увагу </w:t>
      </w:r>
      <w:r w:rsidR="008E7379" w:rsidRPr="005870E0">
        <w:rPr>
          <w:rFonts w:ascii="Times New Roman" w:hAnsi="Times New Roman" w:cs="Times New Roman"/>
          <w:color w:val="auto"/>
        </w:rPr>
        <w:t xml:space="preserve">варто </w:t>
      </w:r>
      <w:r w:rsidRPr="005870E0">
        <w:rPr>
          <w:rFonts w:ascii="Times New Roman" w:hAnsi="Times New Roman" w:cs="Times New Roman"/>
          <w:color w:val="auto"/>
        </w:rPr>
        <w:t xml:space="preserve">приділити з’ясуванню ролі математики в сферах її застосувань. Зокрема, забезпечити засобами математики формування в учнів правильних уявлень про математичне моделювання та навчити школярів його застосуванню до розв’язування широкого кола прикладних задач, зокрема фізичних. Вивчаючи математику </w:t>
      </w:r>
      <w:r w:rsidR="009D1D6C" w:rsidRPr="005870E0">
        <w:rPr>
          <w:rFonts w:ascii="Times New Roman" w:hAnsi="Times New Roman" w:cs="Times New Roman"/>
          <w:color w:val="auto"/>
        </w:rPr>
        <w:t>на профільному рівні</w:t>
      </w:r>
      <w:r w:rsidRPr="005870E0">
        <w:rPr>
          <w:rFonts w:ascii="Times New Roman" w:hAnsi="Times New Roman" w:cs="Times New Roman"/>
          <w:color w:val="auto"/>
        </w:rPr>
        <w:t xml:space="preserve">, старшокласники мають усвідомити, що процес її застосування до розв’язування будь-яких прикладних задач розподіляється на три етапи: 1) формалізація (перехід від ситуації, описаної у задачі, до формальної математичної моделі цієї ситуації, </w:t>
      </w:r>
      <w:r w:rsidR="00F77112" w:rsidRPr="005870E0">
        <w:rPr>
          <w:rFonts w:ascii="Times New Roman" w:hAnsi="Times New Roman" w:cs="Times New Roman"/>
          <w:color w:val="auto"/>
        </w:rPr>
        <w:t xml:space="preserve">та до </w:t>
      </w:r>
      <w:r w:rsidRPr="005870E0">
        <w:rPr>
          <w:rFonts w:ascii="Times New Roman" w:hAnsi="Times New Roman" w:cs="Times New Roman"/>
          <w:color w:val="auto"/>
        </w:rPr>
        <w:t>чітко сформульованої математичної задачі); 2) розв’язування задачі у межах побудованої моделі; 3) інтерпретація одержаного розв’язку задачі та його застосування до вихідної ситуації.</w:t>
      </w:r>
    </w:p>
    <w:p w:rsidR="00F77112" w:rsidRPr="005870E0" w:rsidRDefault="00F77112"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Час, визначений  на вивчення алгебри і початків аналізу, дає можливість поглибити рівень опанування предметом за рахунок розгляду на уроках прикладних задач зі сфери техніки, </w:t>
      </w:r>
      <w:r w:rsidRPr="005870E0">
        <w:rPr>
          <w:rFonts w:ascii="Times New Roman" w:hAnsi="Times New Roman" w:cs="Times New Roman"/>
          <w:color w:val="auto"/>
        </w:rPr>
        <w:lastRenderedPageBreak/>
        <w:t>енергетики, ядерної фізики, екології, економіки тощо, методи розв’язування яких опираються на вивчений матеріал.</w:t>
      </w:r>
    </w:p>
    <w:p w:rsidR="00F77112" w:rsidRPr="005870E0" w:rsidRDefault="00F77112"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Для курсу «Алгебра і початки аналізу» однією з провідних змістових ліній навчання є функціональна, тому у процесі навчання приділяється особлива увага дослідженням властивостей функцій у тій чи іншій формі. Важливо при цьому демонструвати взаємозв’язок між основними поняттями курсу: функція, рівняння та нерівність. Зокрема, розв’язання рівняння </w:t>
      </w:r>
      <m:oMath>
        <m:r>
          <w:rPr>
            <w:rFonts w:ascii="Cambria Math" w:eastAsia="Times New Roman" w:hAnsi="Cambria Math" w:cs="Times New Roman"/>
            <w:color w:val="auto"/>
          </w:rPr>
          <m:t>f</m:t>
        </m:r>
        <m:d>
          <m:dPr>
            <m:ctrlPr>
              <w:rPr>
                <w:rFonts w:ascii="Cambria Math" w:eastAsia="Times New Roman" w:hAnsi="Cambria Math" w:cs="Times New Roman"/>
                <w:i/>
                <w:color w:val="auto"/>
              </w:rPr>
            </m:ctrlPr>
          </m:dPr>
          <m:e>
            <m:r>
              <w:rPr>
                <w:rFonts w:ascii="Cambria Math" w:eastAsia="Times New Roman" w:hAnsi="Cambria Math" w:cs="Times New Roman"/>
                <w:color w:val="auto"/>
              </w:rPr>
              <m:t>x</m:t>
            </m:r>
          </m:e>
        </m:d>
        <m:r>
          <w:rPr>
            <w:rFonts w:ascii="Cambria Math" w:eastAsia="Times New Roman" w:hAnsi="Cambria Math" w:cs="Times New Roman"/>
            <w:color w:val="auto"/>
          </w:rPr>
          <m:t>=0,</m:t>
        </m:r>
      </m:oMath>
      <w:r w:rsidRPr="005870E0">
        <w:rPr>
          <w:rFonts w:ascii="Times New Roman" w:hAnsi="Times New Roman" w:cs="Times New Roman"/>
          <w:color w:val="auto"/>
        </w:rPr>
        <w:t xml:space="preserve"> нерівностей </w:t>
      </w:r>
      <m:oMath>
        <m:r>
          <w:rPr>
            <w:rFonts w:ascii="Cambria Math" w:eastAsia="Times New Roman" w:hAnsi="Cambria Math" w:cs="Times New Roman"/>
            <w:color w:val="auto"/>
          </w:rPr>
          <m:t>f</m:t>
        </m:r>
        <m:d>
          <m:dPr>
            <m:ctrlPr>
              <w:rPr>
                <w:rFonts w:ascii="Cambria Math" w:eastAsia="Times New Roman" w:hAnsi="Cambria Math" w:cs="Times New Roman"/>
                <w:i/>
                <w:color w:val="auto"/>
              </w:rPr>
            </m:ctrlPr>
          </m:dPr>
          <m:e>
            <m:r>
              <w:rPr>
                <w:rFonts w:ascii="Cambria Math" w:eastAsia="Times New Roman" w:hAnsi="Cambria Math" w:cs="Times New Roman"/>
                <w:color w:val="auto"/>
              </w:rPr>
              <m:t>x</m:t>
            </m:r>
          </m:e>
        </m:d>
        <m:r>
          <w:rPr>
            <w:rFonts w:ascii="Cambria Math" w:eastAsia="Times New Roman" w:hAnsi="Cambria Math" w:cs="Times New Roman"/>
            <w:color w:val="auto"/>
          </w:rPr>
          <m:t>&gt;0,  f</m:t>
        </m:r>
        <m:d>
          <m:dPr>
            <m:ctrlPr>
              <w:rPr>
                <w:rFonts w:ascii="Cambria Math" w:eastAsia="Times New Roman" w:hAnsi="Cambria Math" w:cs="Times New Roman"/>
                <w:i/>
                <w:color w:val="auto"/>
              </w:rPr>
            </m:ctrlPr>
          </m:dPr>
          <m:e>
            <m:r>
              <w:rPr>
                <w:rFonts w:ascii="Cambria Math" w:eastAsia="Times New Roman" w:hAnsi="Cambria Math" w:cs="Times New Roman"/>
                <w:color w:val="auto"/>
              </w:rPr>
              <m:t>x</m:t>
            </m:r>
          </m:e>
        </m:d>
        <m:r>
          <w:rPr>
            <w:rFonts w:ascii="Cambria Math" w:eastAsia="Times New Roman" w:hAnsi="Cambria Math" w:cs="Times New Roman"/>
            <w:color w:val="auto"/>
          </w:rPr>
          <m:t>&lt;0</m:t>
        </m:r>
      </m:oMath>
      <w:r w:rsidRPr="005870E0">
        <w:rPr>
          <w:rFonts w:ascii="Times New Roman" w:hAnsi="Times New Roman" w:cs="Times New Roman"/>
          <w:color w:val="auto"/>
        </w:rPr>
        <w:t xml:space="preserve">, є окремими випадками задачі на дослідження функції </w:t>
      </w:r>
      <m:oMath>
        <m:r>
          <w:rPr>
            <w:rFonts w:ascii="Cambria Math" w:eastAsia="Times New Roman" w:hAnsi="Cambria Math" w:cs="Times New Roman"/>
            <w:color w:val="auto"/>
          </w:rPr>
          <m:t>y=f</m:t>
        </m:r>
        <m:d>
          <m:dPr>
            <m:ctrlPr>
              <w:rPr>
                <w:rFonts w:ascii="Cambria Math" w:eastAsia="Times New Roman" w:hAnsi="Cambria Math" w:cs="Times New Roman"/>
                <w:i/>
                <w:color w:val="auto"/>
              </w:rPr>
            </m:ctrlPr>
          </m:dPr>
          <m:e>
            <m:r>
              <w:rPr>
                <w:rFonts w:ascii="Cambria Math" w:eastAsia="Times New Roman" w:hAnsi="Cambria Math" w:cs="Times New Roman"/>
                <w:color w:val="auto"/>
              </w:rPr>
              <m:t>x</m:t>
            </m:r>
          </m:e>
        </m:d>
      </m:oMath>
      <w:r w:rsidRPr="005870E0">
        <w:rPr>
          <w:rFonts w:ascii="Times New Roman" w:hAnsi="Times New Roman" w:cs="Times New Roman"/>
          <w:color w:val="auto"/>
        </w:rPr>
        <w:t xml:space="preserve"> (знаходження нулів функції та проміжків її знакосталості). Також зауважте, що функції моделюють реальні процеси, тому в уявленні учнів має асоціюватися характер реального процесу із відповідною функцією, її графіком та властивостями. Наприклад, змінювання маси радіоактивної речовини має викликати уявлення про функцію </w:t>
      </w:r>
      <m:oMath>
        <m:r>
          <w:rPr>
            <w:rFonts w:ascii="Cambria Math" w:eastAsia="Times New Roman" w:hAnsi="Cambria Math" w:cs="Times New Roman"/>
            <w:color w:val="auto"/>
          </w:rPr>
          <m:t>m=</m:t>
        </m:r>
        <m:sSub>
          <m:sSubPr>
            <m:ctrlPr>
              <w:rPr>
                <w:rFonts w:ascii="Cambria Math" w:eastAsia="Times New Roman" w:hAnsi="Cambria Math" w:cs="Times New Roman"/>
                <w:i/>
                <w:color w:val="auto"/>
              </w:rPr>
            </m:ctrlPr>
          </m:sSubPr>
          <m:e>
            <m:r>
              <w:rPr>
                <w:rFonts w:ascii="Cambria Math" w:eastAsia="Times New Roman" w:hAnsi="Cambria Math" w:cs="Times New Roman"/>
                <w:color w:val="auto"/>
              </w:rPr>
              <m:t>m</m:t>
            </m:r>
          </m:e>
          <m:sub>
            <m:r>
              <w:rPr>
                <w:rFonts w:ascii="Cambria Math" w:eastAsia="Times New Roman" w:hAnsi="Cambria Math" w:cs="Times New Roman"/>
                <w:color w:val="auto"/>
              </w:rPr>
              <m:t>0</m:t>
            </m:r>
          </m:sub>
        </m:sSub>
        <m:sSup>
          <m:sSupPr>
            <m:ctrlPr>
              <w:rPr>
                <w:rFonts w:ascii="Cambria Math" w:eastAsia="Times New Roman" w:hAnsi="Cambria Math" w:cs="Times New Roman"/>
                <w:i/>
                <w:color w:val="auto"/>
              </w:rPr>
            </m:ctrlPr>
          </m:sSupPr>
          <m:e>
            <m:r>
              <w:rPr>
                <w:rFonts w:ascii="Cambria Math" w:eastAsia="Times New Roman" w:hAnsi="Cambria Math" w:cs="Times New Roman"/>
                <w:color w:val="auto"/>
              </w:rPr>
              <m:t>e</m:t>
            </m:r>
          </m:e>
          <m:sup>
            <m:r>
              <w:rPr>
                <w:rFonts w:ascii="Cambria Math" w:eastAsia="Times New Roman" w:hAnsi="Cambria Math" w:cs="Times New Roman"/>
                <w:color w:val="auto"/>
              </w:rPr>
              <m:t>-kt</m:t>
            </m:r>
          </m:sup>
        </m:sSup>
        <m:d>
          <m:dPr>
            <m:ctrlPr>
              <w:rPr>
                <w:rFonts w:ascii="Cambria Math" w:eastAsia="Times New Roman" w:hAnsi="Cambria Math" w:cs="Times New Roman"/>
                <w:i/>
                <w:color w:val="auto"/>
              </w:rPr>
            </m:ctrlPr>
          </m:dPr>
          <m:e>
            <m:r>
              <w:rPr>
                <w:rFonts w:ascii="Cambria Math" w:eastAsia="Times New Roman" w:hAnsi="Cambria Math" w:cs="Times New Roman"/>
                <w:color w:val="auto"/>
              </w:rPr>
              <m:t>k&gt;0</m:t>
            </m:r>
          </m:e>
        </m:d>
        <m:r>
          <w:rPr>
            <w:rFonts w:ascii="Cambria Math" w:eastAsia="Times New Roman" w:hAnsi="Cambria Math" w:cs="Times New Roman"/>
            <w:color w:val="auto"/>
          </w:rPr>
          <m:t>.</m:t>
        </m:r>
      </m:oMath>
      <w:r w:rsidRPr="005870E0">
        <w:rPr>
          <w:rFonts w:ascii="Times New Roman" w:hAnsi="Times New Roman" w:cs="Times New Roman"/>
          <w:color w:val="auto"/>
        </w:rPr>
        <w:t xml:space="preserve"> Важливо, щоб притаманні явищу властивості (наприклад, зменшення чи збільшення маси, розпад речовини з часом) пов’язувались із властивостями функцій (спадання, зростання, прямування до нуля, коли </w:t>
      </w:r>
      <m:oMath>
        <m:r>
          <w:rPr>
            <w:rFonts w:ascii="Cambria Math" w:eastAsia="Times New Roman" w:hAnsi="Cambria Math" w:cs="Times New Roman"/>
            <w:color w:val="auto"/>
          </w:rPr>
          <m:t>t→∞</m:t>
        </m:r>
      </m:oMath>
      <w:r w:rsidRPr="005870E0">
        <w:rPr>
          <w:rFonts w:ascii="Times New Roman" w:hAnsi="Times New Roman" w:cs="Times New Roman"/>
          <w:color w:val="auto"/>
        </w:rPr>
        <w:t>). Доцільно особливу увагу приділити показниковій функції, яка широко використовується при моделюванні процесів і явищ навколишнього світу.</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Одним із головних завдань вивчення математики </w:t>
      </w:r>
      <w:r w:rsidR="007D1E4E" w:rsidRPr="005870E0">
        <w:rPr>
          <w:rFonts w:ascii="Times New Roman" w:hAnsi="Times New Roman" w:cs="Times New Roman"/>
          <w:color w:val="auto"/>
        </w:rPr>
        <w:t xml:space="preserve">на профільному рівні </w:t>
      </w:r>
      <w:r w:rsidRPr="005870E0">
        <w:rPr>
          <w:rFonts w:ascii="Times New Roman" w:hAnsi="Times New Roman" w:cs="Times New Roman"/>
          <w:color w:val="auto"/>
        </w:rPr>
        <w:t xml:space="preserve">є </w:t>
      </w:r>
      <w:r w:rsidR="00F77112" w:rsidRPr="005870E0">
        <w:rPr>
          <w:rFonts w:ascii="Times New Roman" w:hAnsi="Times New Roman" w:cs="Times New Roman"/>
          <w:color w:val="auto"/>
        </w:rPr>
        <w:t xml:space="preserve">також </w:t>
      </w:r>
      <w:r w:rsidRPr="005870E0">
        <w:rPr>
          <w:rFonts w:ascii="Times New Roman" w:hAnsi="Times New Roman" w:cs="Times New Roman"/>
          <w:color w:val="auto"/>
        </w:rPr>
        <w:t xml:space="preserve">розвиток графічної культури учнів, що зумовлено практичними потребами — робота з графіками, діаграмами, рисунками займає значне місце в діяльності спеціаліста технічного та природничого профілів. Тому особливу увагу при вивченні функцій слід приділити формуванню в учнів умінь встановлювати властивості функції за її графіком, будувати ескізи графіків функцій, заданих аналітичним виразом, у формі таблиці або за експериментально визначеними даними, а також виконувати геометричні перетворення графіків. Необхідно навчити учнів за графіком функції встановлювати її неперервність, точки розриву, проміжки зростання та спадання, </w:t>
      </w:r>
      <w:proofErr w:type="spellStart"/>
      <w:r w:rsidRPr="005870E0">
        <w:rPr>
          <w:rFonts w:ascii="Times New Roman" w:hAnsi="Times New Roman" w:cs="Times New Roman"/>
          <w:color w:val="auto"/>
        </w:rPr>
        <w:t>знакосталості</w:t>
      </w:r>
      <w:proofErr w:type="spellEnd"/>
      <w:r w:rsidRPr="005870E0">
        <w:rPr>
          <w:rFonts w:ascii="Times New Roman" w:hAnsi="Times New Roman" w:cs="Times New Roman"/>
          <w:color w:val="auto"/>
        </w:rPr>
        <w:t>, найбільше та найменше значення.</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До поняття похідної приводять багато задач природознавства, математики, техніки. Тому його доцільно вводити як узагальнення результатів розв’язання відповідних прикладних задач. Це одразу виділяє головний прикладний зміст поняття, робить його більш природним і доступним для сприймання. При формуванні поняття похідної слід виробляти розуміння того, що похідна моделює не лише швидкість механічного руху, а й швидкість зміни будь-якого процесу з часом (наприклад, швидкість нагрівання тіла, швидкість випаровування тощо). Одночасне вивчення фізичного та геометричного змісту похідної дає можливість показати учням зв’язок між швидкістю протікання процесу та «крутизною» його графіка.</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Вивчення теми «Інтеграл та його застосування» починається з розгляду сукупності первісних даної функції. Особливо захоплюватись постановкою в учнів техніки інтегрування не варто. Формування технічних навичок інтегрування не повинно підмінювати використання інтегралів при моделюванні реальних процесів.</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Поняття ймовірності доцільно формувати</w:t>
      </w:r>
      <w:r w:rsidR="007D1E4E" w:rsidRPr="005870E0">
        <w:rPr>
          <w:rFonts w:ascii="Times New Roman" w:hAnsi="Times New Roman" w:cs="Times New Roman"/>
          <w:color w:val="auto"/>
        </w:rPr>
        <w:t xml:space="preserve">, поєднуючи </w:t>
      </w:r>
      <w:r w:rsidRPr="005870E0">
        <w:rPr>
          <w:rFonts w:ascii="Times New Roman" w:hAnsi="Times New Roman" w:cs="Times New Roman"/>
          <w:color w:val="auto"/>
        </w:rPr>
        <w:t>статистичн</w:t>
      </w:r>
      <w:r w:rsidR="007D1E4E" w:rsidRPr="005870E0">
        <w:rPr>
          <w:rFonts w:ascii="Times New Roman" w:hAnsi="Times New Roman" w:cs="Times New Roman"/>
          <w:color w:val="auto"/>
        </w:rPr>
        <w:t>ий</w:t>
      </w:r>
      <w:r w:rsidRPr="005870E0">
        <w:rPr>
          <w:rFonts w:ascii="Times New Roman" w:hAnsi="Times New Roman" w:cs="Times New Roman"/>
          <w:color w:val="auto"/>
        </w:rPr>
        <w:t xml:space="preserve"> </w:t>
      </w:r>
      <w:r w:rsidR="007D1E4E" w:rsidRPr="005870E0">
        <w:rPr>
          <w:rFonts w:ascii="Times New Roman" w:hAnsi="Times New Roman" w:cs="Times New Roman"/>
          <w:color w:val="auto"/>
        </w:rPr>
        <w:t>та аксіоматичний підходи</w:t>
      </w:r>
      <w:r w:rsidRPr="005870E0">
        <w:rPr>
          <w:rFonts w:ascii="Times New Roman" w:hAnsi="Times New Roman" w:cs="Times New Roman"/>
          <w:color w:val="auto"/>
        </w:rPr>
        <w:t>. При цьому слід з</w:t>
      </w:r>
      <w:r w:rsidR="00534929" w:rsidRPr="005870E0">
        <w:rPr>
          <w:rFonts w:ascii="Times New Roman" w:hAnsi="Times New Roman" w:cs="Times New Roman"/>
          <w:color w:val="auto"/>
        </w:rPr>
        <w:t xml:space="preserve">алучати до розгляду значну кількість побутових та </w:t>
      </w:r>
      <w:r w:rsidR="007D1E4E" w:rsidRPr="005870E0">
        <w:rPr>
          <w:rFonts w:ascii="Times New Roman" w:hAnsi="Times New Roman" w:cs="Times New Roman"/>
          <w:color w:val="auto"/>
        </w:rPr>
        <w:t>прикладн</w:t>
      </w:r>
      <w:r w:rsidR="00534929" w:rsidRPr="005870E0">
        <w:rPr>
          <w:rFonts w:ascii="Times New Roman" w:hAnsi="Times New Roman" w:cs="Times New Roman"/>
          <w:color w:val="auto"/>
        </w:rPr>
        <w:t xml:space="preserve">их задач, що ілюструють та </w:t>
      </w:r>
      <w:r w:rsidRPr="005870E0">
        <w:rPr>
          <w:rFonts w:ascii="Times New Roman" w:hAnsi="Times New Roman" w:cs="Times New Roman"/>
          <w:color w:val="auto"/>
        </w:rPr>
        <w:t>виявл</w:t>
      </w:r>
      <w:r w:rsidR="00534929" w:rsidRPr="005870E0">
        <w:rPr>
          <w:rFonts w:ascii="Times New Roman" w:hAnsi="Times New Roman" w:cs="Times New Roman"/>
          <w:color w:val="auto"/>
        </w:rPr>
        <w:t xml:space="preserve">яють </w:t>
      </w:r>
      <w:proofErr w:type="spellStart"/>
      <w:r w:rsidR="00534929" w:rsidRPr="005870E0">
        <w:rPr>
          <w:rFonts w:ascii="Times New Roman" w:hAnsi="Times New Roman" w:cs="Times New Roman"/>
          <w:color w:val="auto"/>
        </w:rPr>
        <w:t>ймовірносні</w:t>
      </w:r>
      <w:proofErr w:type="spellEnd"/>
      <w:r w:rsidR="00534929" w:rsidRPr="005870E0">
        <w:rPr>
          <w:rFonts w:ascii="Times New Roman" w:hAnsi="Times New Roman" w:cs="Times New Roman"/>
          <w:color w:val="auto"/>
        </w:rPr>
        <w:t xml:space="preserve"> та </w:t>
      </w:r>
      <w:r w:rsidRPr="005870E0">
        <w:rPr>
          <w:rFonts w:ascii="Times New Roman" w:hAnsi="Times New Roman" w:cs="Times New Roman"/>
          <w:color w:val="auto"/>
        </w:rPr>
        <w:t>статистичн</w:t>
      </w:r>
      <w:r w:rsidR="00534929" w:rsidRPr="005870E0">
        <w:rPr>
          <w:rFonts w:ascii="Times New Roman" w:hAnsi="Times New Roman" w:cs="Times New Roman"/>
          <w:color w:val="auto"/>
        </w:rPr>
        <w:t>і</w:t>
      </w:r>
      <w:r w:rsidRPr="005870E0">
        <w:rPr>
          <w:rFonts w:ascii="Times New Roman" w:hAnsi="Times New Roman" w:cs="Times New Roman"/>
          <w:color w:val="auto"/>
        </w:rPr>
        <w:t xml:space="preserve"> закономірност</w:t>
      </w:r>
      <w:r w:rsidR="00534929" w:rsidRPr="005870E0">
        <w:rPr>
          <w:rFonts w:ascii="Times New Roman" w:hAnsi="Times New Roman" w:cs="Times New Roman"/>
          <w:color w:val="auto"/>
        </w:rPr>
        <w:t>і.</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Значне місце в програмі приділено розв’язуванню задач з параметрами. У процесі розв’язування таких задач до арсеналу прийомів та методів мислення школярів природно включаються аналіз, індукція та дедукція, узагальнення та конкретизація, класифікація та систематизація, аналогія. Ці задачі дозволяють перевірити рівень знання основних розділів шкільного курсу математики, рівень логічного мислення учнів, початкові навички дослідницької діяльності. Тому завдання з параметрами мають діагностичну та прогностичну цінність.</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Основною формою проведення занять залишається система уроків: вивчення нового матеріалу, формування вмінь розв’язувати задачі, узагальнення та систематизації знань, </w:t>
      </w:r>
      <w:r w:rsidRPr="005870E0">
        <w:rPr>
          <w:rFonts w:ascii="Times New Roman" w:hAnsi="Times New Roman" w:cs="Times New Roman"/>
          <w:color w:val="auto"/>
        </w:rPr>
        <w:lastRenderedPageBreak/>
        <w:t>контролю та корекції знань. Поряд із цим ширше, ніж при вивченні курсу математики на академічному рівні, використовується шкільна лекція, семінарські та практичні заняття, а також нетрадиційні форми навчання (динамічні слайд-лекції, дидактичні ігри, уроки «однієї задачі», «однієї ідеї», математичні «бої», інтегровані уроки математики і фізики, поєднання вивчення алгебри і початків аналізу з обробкою (у тому числі комп’ютерною) даних, одержаних під час проведення лабораторних і практичних робіт на уроках фізики, астрономії, хімії, біології тощо. Можливі й різні форми індивідуальної або групової діяльності учнів, такі, наприклад, як звітні доповіді за результатами «пошукової» роботи на сторінках книг, журналів, сайтів в Інтернеті, «Допишемо підручник» тощо. Бажаним є залучення до участі у навчальному процесі викладачів вищих навчальних закладів, учених та спеціалістів.</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Вибір </w:t>
      </w:r>
      <w:r w:rsidR="00534929" w:rsidRPr="005870E0">
        <w:rPr>
          <w:rFonts w:ascii="Times New Roman" w:hAnsi="Times New Roman" w:cs="Times New Roman"/>
          <w:color w:val="auto"/>
        </w:rPr>
        <w:t xml:space="preserve">вивчення математики на </w:t>
      </w:r>
      <w:r w:rsidRPr="005870E0">
        <w:rPr>
          <w:rFonts w:ascii="Times New Roman" w:hAnsi="Times New Roman" w:cs="Times New Roman"/>
          <w:color w:val="auto"/>
        </w:rPr>
        <w:t>профіл</w:t>
      </w:r>
      <w:r w:rsidR="00534929" w:rsidRPr="005870E0">
        <w:rPr>
          <w:rFonts w:ascii="Times New Roman" w:hAnsi="Times New Roman" w:cs="Times New Roman"/>
          <w:color w:val="auto"/>
        </w:rPr>
        <w:t xml:space="preserve">ьному рівні </w:t>
      </w:r>
      <w:r w:rsidRPr="005870E0">
        <w:rPr>
          <w:rFonts w:ascii="Times New Roman" w:hAnsi="Times New Roman" w:cs="Times New Roman"/>
          <w:color w:val="auto"/>
        </w:rPr>
        <w:t>передбачає наявність стійкого усвідомленого інтересу кожного учня до математики, схильності до вибору в майбутньому професії, пов’язаної з нею. Незважаючи на це, мотиваційний етап навчального процесу в таких класах не можна ігнорувати. Одним зі способів мотивації, які доцільно використовувати у математичних та фізико-математичних класах, є створення проблемної ситуації. Така ситуація може бути досить складною, вимагати серйозних математичних знань та значних зусиль для її розв’язування. При спробі знайти спосіб розв’язування проблеми учні стикаються з недостатністю наявних у них математичних знань та необхідністю оволодіння новою предметною інформацією.</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Широкі можливості для інтенсифікації та оптимізації навчально-виховного процесу, активізації пізнавальної діяльності, розвитку творчого мислення учнів надають сучасні інформаційні технології навчання. При їх використанні доцільно дотримуватися таких педагогічних умов:</w:t>
      </w:r>
    </w:p>
    <w:p w:rsidR="006712FA" w:rsidRPr="005870E0" w:rsidRDefault="006712FA" w:rsidP="006548BB">
      <w:pPr>
        <w:numPr>
          <w:ilvl w:val="0"/>
          <w:numId w:val="1"/>
        </w:numPr>
        <w:tabs>
          <w:tab w:val="left" w:pos="662"/>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враховувати особливості навчальної діяльності, її зміст і структуру; цикли життєдіяльності учня, його здібності, інтереси, нахили, індивідуальні відмінності учнів, форми їх прояву в сфері комунікативних відносин і в пізнавальній діяльності;</w:t>
      </w:r>
    </w:p>
    <w:p w:rsidR="006712FA" w:rsidRPr="005870E0" w:rsidRDefault="006712FA" w:rsidP="006548BB">
      <w:pPr>
        <w:numPr>
          <w:ilvl w:val="0"/>
          <w:numId w:val="1"/>
        </w:numPr>
        <w:tabs>
          <w:tab w:val="left" w:pos="662"/>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відповідні технології навчання мають бути варіативними, </w:t>
      </w:r>
      <w:proofErr w:type="spellStart"/>
      <w:r w:rsidRPr="005870E0">
        <w:rPr>
          <w:rFonts w:ascii="Times New Roman" w:hAnsi="Times New Roman" w:cs="Times New Roman"/>
          <w:color w:val="auto"/>
        </w:rPr>
        <w:t>особистісно</w:t>
      </w:r>
      <w:proofErr w:type="spellEnd"/>
      <w:r w:rsidRPr="005870E0">
        <w:rPr>
          <w:rFonts w:ascii="Times New Roman" w:hAnsi="Times New Roman" w:cs="Times New Roman"/>
          <w:color w:val="auto"/>
        </w:rPr>
        <w:t xml:space="preserve"> орієнтованими, коли знання, вміння та навички розглядаються не лише як самоціль, а й як засіб розвитку пізнавальних і особистісних якостей учня; виховують в учня здатність бути суб’єктом свого розвитку, рефлексивного ставлення до самого себе;</w:t>
      </w:r>
    </w:p>
    <w:p w:rsidR="006712FA" w:rsidRPr="005870E0" w:rsidRDefault="006712FA" w:rsidP="006548BB">
      <w:pPr>
        <w:numPr>
          <w:ilvl w:val="0"/>
          <w:numId w:val="1"/>
        </w:numPr>
        <w:tabs>
          <w:tab w:val="left" w:pos="662"/>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 xml:space="preserve">забезпечувати цілісне </w:t>
      </w:r>
      <w:proofErr w:type="spellStart"/>
      <w:r w:rsidRPr="005870E0">
        <w:rPr>
          <w:rFonts w:ascii="Times New Roman" w:hAnsi="Times New Roman" w:cs="Times New Roman"/>
          <w:color w:val="auto"/>
        </w:rPr>
        <w:t>психолого-методичне</w:t>
      </w:r>
      <w:proofErr w:type="spellEnd"/>
      <w:r w:rsidRPr="005870E0">
        <w:rPr>
          <w:rFonts w:ascii="Times New Roman" w:hAnsi="Times New Roman" w:cs="Times New Roman"/>
          <w:color w:val="auto"/>
        </w:rPr>
        <w:t xml:space="preserve"> проектування навчального процесу в умовах </w:t>
      </w:r>
      <w:proofErr w:type="spellStart"/>
      <w:r w:rsidRPr="005870E0">
        <w:rPr>
          <w:rFonts w:ascii="Times New Roman" w:hAnsi="Times New Roman" w:cs="Times New Roman"/>
          <w:color w:val="auto"/>
        </w:rPr>
        <w:t>рівневої</w:t>
      </w:r>
      <w:proofErr w:type="spellEnd"/>
      <w:r w:rsidRPr="005870E0">
        <w:rPr>
          <w:rFonts w:ascii="Times New Roman" w:hAnsi="Times New Roman" w:cs="Times New Roman"/>
          <w:color w:val="auto"/>
        </w:rPr>
        <w:t xml:space="preserve"> та профільної диференціації навчання.</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Підвищенню ефективності уроків математики в старших класах сприяє використання програмних засобів навчального призначення GRAN 1,</w:t>
      </w:r>
      <w:r w:rsidR="009D5977" w:rsidRPr="005870E0">
        <w:rPr>
          <w:rFonts w:ascii="Times New Roman" w:hAnsi="Times New Roman" w:cs="Times New Roman"/>
          <w:color w:val="auto"/>
        </w:rPr>
        <w:t xml:space="preserve"> </w:t>
      </w:r>
      <w:r w:rsidRPr="005870E0">
        <w:rPr>
          <w:rFonts w:ascii="Times New Roman" w:hAnsi="Times New Roman" w:cs="Times New Roman"/>
          <w:color w:val="auto"/>
        </w:rPr>
        <w:t xml:space="preserve">GRAN 2D, GRAN 3D, DG, </w:t>
      </w:r>
      <w:proofErr w:type="spellStart"/>
      <w:r w:rsidRPr="005870E0">
        <w:rPr>
          <w:rFonts w:ascii="Times New Roman" w:hAnsi="Times New Roman" w:cs="Times New Roman"/>
          <w:color w:val="auto"/>
        </w:rPr>
        <w:t>AGrapher</w:t>
      </w:r>
      <w:proofErr w:type="spellEnd"/>
      <w:r w:rsidRPr="005870E0">
        <w:rPr>
          <w:rFonts w:ascii="Times New Roman" w:hAnsi="Times New Roman" w:cs="Times New Roman"/>
          <w:color w:val="auto"/>
        </w:rPr>
        <w:t xml:space="preserve">, </w:t>
      </w:r>
      <w:proofErr w:type="spellStart"/>
      <w:r w:rsidRPr="005870E0">
        <w:rPr>
          <w:rFonts w:ascii="Times New Roman" w:hAnsi="Times New Roman" w:cs="Times New Roman"/>
          <w:color w:val="auto"/>
        </w:rPr>
        <w:t>GeoGebra</w:t>
      </w:r>
      <w:proofErr w:type="spellEnd"/>
      <w:r w:rsidRPr="005870E0">
        <w:rPr>
          <w:rFonts w:ascii="Times New Roman" w:hAnsi="Times New Roman" w:cs="Times New Roman"/>
          <w:color w:val="auto"/>
        </w:rPr>
        <w:t xml:space="preserve">, бібліотек електронних </w:t>
      </w:r>
      <w:proofErr w:type="spellStart"/>
      <w:r w:rsidRPr="005870E0">
        <w:rPr>
          <w:rFonts w:ascii="Times New Roman" w:hAnsi="Times New Roman" w:cs="Times New Roman"/>
          <w:color w:val="auto"/>
        </w:rPr>
        <w:t>наочностей</w:t>
      </w:r>
      <w:proofErr w:type="spellEnd"/>
      <w:r w:rsidRPr="005870E0">
        <w:rPr>
          <w:rFonts w:ascii="Times New Roman" w:hAnsi="Times New Roman" w:cs="Times New Roman"/>
          <w:color w:val="auto"/>
        </w:rPr>
        <w:t xml:space="preserve"> та інших. За їх допомогою доступнішим стає вивчення низки тем курсу алгебри і початків аналізу та геометрії: побудова графіків функцій, розв’язування систем рівнянь і нерівностей, знаходження площ фігур, обмежених графіками функцій, побудова перерізів геометричних тіл, обчислення об’ємів тіл обертання тощо.</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Доцільною вбачається організація проблемно-пошукової (дослідницької) діяльності учнів на уроках та позакласних і факультативних заняттях з математики.</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b/>
          <w:color w:val="auto"/>
        </w:rPr>
        <w:t xml:space="preserve">Оцінювання навчальних досягнень учнів. </w:t>
      </w:r>
      <w:r w:rsidRPr="005870E0">
        <w:rPr>
          <w:rFonts w:ascii="Times New Roman" w:hAnsi="Times New Roman" w:cs="Times New Roman"/>
          <w:color w:val="auto"/>
        </w:rPr>
        <w:t>Контроль навчальних досягнень учнів здійснюється у вигляді поточного, тематичного, семестрового, річного оцінювання та державної підсумкової атестації.</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Поточне оцінювання здійснюється у процесі поурочного вивчення теми. Його основними завданнями є: встановлення й оцінювання рівнів розуміння і первинного засвоєння окремих елементів змісту теми, встановлення зв’язків між ними та засвоєним змістом попередніх тем, закріплення знань, умінь і навичок.</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lastRenderedPageBreak/>
        <w:t>Формами поточного оцінювання є індивідуальне та фронтальне опитування; тестова форма контролю та оцінювання навчальних досягнень учнів; робота з графіками, схемами, діаграмами; виконання учнями різних видів письмових робіт; взаємоконтроль учнів у парах і групах; самоконтроль тощо. Поточне оцінювання учнів з математики проводиться безпосередньо під час навчальних занять або за результатами виконання домашніх завдань, усних відповідей, письмових робіт тощо. Інформація, отримана на підставі поточного контролю, є основою для коригування роботи вчителя на уроці.</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Тематичному оцінюванню навчальних досягнень підлягають основні результати вивчення теми (розділу).</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Тематичне оцінювання навчальних досягнень учнів забезпечує:</w:t>
      </w:r>
    </w:p>
    <w:p w:rsidR="006712FA" w:rsidRPr="005870E0" w:rsidRDefault="006712FA" w:rsidP="006548BB">
      <w:pPr>
        <w:numPr>
          <w:ilvl w:val="0"/>
          <w:numId w:val="1"/>
        </w:numPr>
        <w:tabs>
          <w:tab w:val="left" w:pos="656"/>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усунення безсистемності в оцінюванні;</w:t>
      </w:r>
    </w:p>
    <w:p w:rsidR="006712FA" w:rsidRPr="005870E0" w:rsidRDefault="006712FA" w:rsidP="006548BB">
      <w:pPr>
        <w:numPr>
          <w:ilvl w:val="0"/>
          <w:numId w:val="1"/>
        </w:numPr>
        <w:tabs>
          <w:tab w:val="left" w:pos="656"/>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підвищення об’єктивності оцінки знань, навичок і вмінь;</w:t>
      </w:r>
    </w:p>
    <w:p w:rsidR="006712FA" w:rsidRPr="005870E0" w:rsidRDefault="006712FA" w:rsidP="006548BB">
      <w:pPr>
        <w:numPr>
          <w:ilvl w:val="0"/>
          <w:numId w:val="1"/>
        </w:numPr>
        <w:tabs>
          <w:tab w:val="left" w:pos="656"/>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індивідуальний та диференційований підхід до організації навчання;</w:t>
      </w:r>
    </w:p>
    <w:p w:rsidR="006712FA" w:rsidRPr="005870E0" w:rsidRDefault="006712FA" w:rsidP="006548BB">
      <w:pPr>
        <w:numPr>
          <w:ilvl w:val="0"/>
          <w:numId w:val="1"/>
        </w:numPr>
        <w:tabs>
          <w:tab w:val="left" w:pos="656"/>
        </w:tabs>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систематизацію й узагальнення навчального матеріалу;</w:t>
      </w:r>
    </w:p>
    <w:p w:rsidR="006712FA" w:rsidRPr="005870E0" w:rsidRDefault="006712FA" w:rsidP="006548BB">
      <w:pPr>
        <w:numPr>
          <w:ilvl w:val="0"/>
          <w:numId w:val="1"/>
        </w:numPr>
        <w:tabs>
          <w:tab w:val="left" w:pos="656"/>
        </w:tabs>
        <w:spacing w:line="276" w:lineRule="auto"/>
        <w:ind w:firstLine="720"/>
        <w:rPr>
          <w:rFonts w:ascii="Times New Roman" w:hAnsi="Times New Roman" w:cs="Times New Roman"/>
          <w:color w:val="auto"/>
        </w:rPr>
      </w:pPr>
      <w:r w:rsidRPr="005870E0">
        <w:rPr>
          <w:rFonts w:ascii="Times New Roman" w:hAnsi="Times New Roman" w:cs="Times New Roman"/>
          <w:color w:val="auto"/>
        </w:rPr>
        <w:t>концентрацію уваги учнів до найсуттєвішого в системі знань.</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Тематична оцінка виставляється на підставі результатів опанування учнями матеріалу теми впродовж її вивчення з урахуванням поточних оцінок, різних видів навчальних робіт (практичних, лабораторних, контрольних) та навчальної активності школярів. У процесі вивчення значних за обсягом тем можливе проведення декількох проміжних тематичних оцінювань.</w:t>
      </w:r>
    </w:p>
    <w:p w:rsidR="006712FA" w:rsidRPr="005870E0" w:rsidRDefault="006712FA" w:rsidP="006548BB">
      <w:pPr>
        <w:spacing w:line="276" w:lineRule="auto"/>
        <w:ind w:firstLine="720"/>
        <w:jc w:val="both"/>
        <w:rPr>
          <w:rFonts w:ascii="Times New Roman" w:hAnsi="Times New Roman" w:cs="Times New Roman"/>
          <w:color w:val="auto"/>
        </w:rPr>
      </w:pPr>
      <w:r w:rsidRPr="005870E0">
        <w:rPr>
          <w:rFonts w:ascii="Times New Roman" w:hAnsi="Times New Roman" w:cs="Times New Roman"/>
          <w:color w:val="auto"/>
        </w:rPr>
        <w:t>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критеріями оцінювання.</w:t>
      </w:r>
    </w:p>
    <w:p w:rsidR="00507DBE" w:rsidRPr="005870E0" w:rsidRDefault="00507DBE" w:rsidP="006548BB">
      <w:pPr>
        <w:widowControl/>
        <w:spacing w:line="276" w:lineRule="auto"/>
        <w:rPr>
          <w:rFonts w:ascii="Times New Roman" w:hAnsi="Times New Roman" w:cs="Times New Roman"/>
          <w:b/>
          <w:color w:val="auto"/>
        </w:rPr>
      </w:pPr>
      <w:r w:rsidRPr="005870E0">
        <w:rPr>
          <w:rFonts w:ascii="Times New Roman" w:hAnsi="Times New Roman" w:cs="Times New Roman"/>
          <w:b/>
          <w:color w:val="auto"/>
        </w:rPr>
        <w:br w:type="page"/>
      </w:r>
    </w:p>
    <w:p w:rsidR="0074672D" w:rsidRPr="005870E0" w:rsidRDefault="0074672D" w:rsidP="0074672D">
      <w:pPr>
        <w:spacing w:line="276" w:lineRule="auto"/>
        <w:jc w:val="center"/>
        <w:rPr>
          <w:rFonts w:ascii="Times New Roman" w:hAnsi="Times New Roman" w:cs="Times New Roman"/>
          <w:b/>
          <w:color w:val="auto"/>
        </w:rPr>
      </w:pPr>
      <w:r w:rsidRPr="005870E0">
        <w:rPr>
          <w:rFonts w:ascii="Times New Roman" w:hAnsi="Times New Roman" w:cs="Times New Roman"/>
          <w:b/>
          <w:color w:val="auto"/>
        </w:rPr>
        <w:lastRenderedPageBreak/>
        <w:t>Алгебра і початки аналізу 10-й клас</w:t>
      </w:r>
    </w:p>
    <w:p w:rsidR="0074672D" w:rsidRPr="005870E0" w:rsidRDefault="0074672D" w:rsidP="0074672D">
      <w:pPr>
        <w:widowControl/>
        <w:spacing w:line="276" w:lineRule="auto"/>
        <w:jc w:val="center"/>
        <w:rPr>
          <w:rFonts w:ascii="Times New Roman" w:hAnsi="Times New Roman" w:cs="Times New Roman"/>
          <w:color w:val="auto"/>
        </w:rPr>
      </w:pPr>
      <w:r w:rsidRPr="005870E0">
        <w:rPr>
          <w:rFonts w:ascii="Times New Roman" w:hAnsi="Times New Roman" w:cs="Times New Roman"/>
          <w:b/>
          <w:i/>
          <w:color w:val="auto"/>
        </w:rPr>
        <w:t xml:space="preserve">(210 </w:t>
      </w:r>
      <w:proofErr w:type="spellStart"/>
      <w:r w:rsidRPr="005870E0">
        <w:rPr>
          <w:rFonts w:ascii="Times New Roman" w:hAnsi="Times New Roman" w:cs="Times New Roman"/>
          <w:b/>
          <w:i/>
          <w:color w:val="auto"/>
        </w:rPr>
        <w:t>год</w:t>
      </w:r>
      <w:proofErr w:type="spellEnd"/>
      <w:r w:rsidRPr="005870E0">
        <w:rPr>
          <w:rFonts w:ascii="Times New Roman" w:hAnsi="Times New Roman" w:cs="Times New Roman"/>
          <w:b/>
          <w:i/>
          <w:color w:val="auto"/>
        </w:rPr>
        <w:t xml:space="preserve">, 6 </w:t>
      </w:r>
      <w:proofErr w:type="spellStart"/>
      <w:r w:rsidRPr="005870E0">
        <w:rPr>
          <w:rFonts w:ascii="Times New Roman" w:hAnsi="Times New Roman" w:cs="Times New Roman"/>
          <w:b/>
          <w:i/>
          <w:color w:val="auto"/>
        </w:rPr>
        <w:t>год</w:t>
      </w:r>
      <w:proofErr w:type="spellEnd"/>
      <w:r w:rsidRPr="005870E0">
        <w:rPr>
          <w:rFonts w:ascii="Times New Roman" w:hAnsi="Times New Roman" w:cs="Times New Roman"/>
          <w:b/>
          <w:i/>
          <w:color w:val="auto"/>
        </w:rPr>
        <w:t xml:space="preserve"> на тиждень, Резерв – 24 години)</w:t>
      </w:r>
    </w:p>
    <w:tbl>
      <w:tblPr>
        <w:tblW w:w="1029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475"/>
        <w:gridCol w:w="4820"/>
      </w:tblGrid>
      <w:tr w:rsidR="0074672D" w:rsidRPr="005870E0" w:rsidTr="00FF748F">
        <w:tc>
          <w:tcPr>
            <w:tcW w:w="5475" w:type="dxa"/>
            <w:vAlign w:val="center"/>
          </w:tcPr>
          <w:p w:rsidR="0074672D" w:rsidRPr="005870E0" w:rsidRDefault="0074672D" w:rsidP="00FF748F">
            <w:pPr>
              <w:spacing w:line="276" w:lineRule="auto"/>
              <w:jc w:val="center"/>
              <w:rPr>
                <w:rFonts w:ascii="Times New Roman" w:hAnsi="Times New Roman" w:cs="Times New Roman"/>
                <w:b/>
                <w:color w:val="auto"/>
              </w:rPr>
            </w:pPr>
            <w:r w:rsidRPr="005870E0">
              <w:rPr>
                <w:rFonts w:ascii="Times New Roman" w:hAnsi="Times New Roman" w:cs="Times New Roman"/>
                <w:b/>
                <w:color w:val="auto"/>
              </w:rPr>
              <w:t>Очікувані результати навчально-пізнавальної діяльності учнів</w:t>
            </w:r>
          </w:p>
        </w:tc>
        <w:tc>
          <w:tcPr>
            <w:tcW w:w="4820" w:type="dxa"/>
            <w:vAlign w:val="center"/>
          </w:tcPr>
          <w:p w:rsidR="0074672D" w:rsidRPr="005870E0" w:rsidRDefault="0074672D" w:rsidP="00FF748F">
            <w:pPr>
              <w:spacing w:line="276" w:lineRule="auto"/>
              <w:jc w:val="center"/>
              <w:rPr>
                <w:rFonts w:ascii="Times New Roman" w:hAnsi="Times New Roman" w:cs="Times New Roman"/>
                <w:b/>
                <w:color w:val="auto"/>
              </w:rPr>
            </w:pPr>
            <w:r w:rsidRPr="005870E0">
              <w:rPr>
                <w:rFonts w:ascii="Times New Roman" w:hAnsi="Times New Roman" w:cs="Times New Roman"/>
                <w:b/>
                <w:color w:val="auto"/>
              </w:rPr>
              <w:t>Зміст навчального матеріалу</w:t>
            </w:r>
          </w:p>
          <w:p w:rsidR="0074672D" w:rsidRPr="005870E0" w:rsidRDefault="0074672D" w:rsidP="00FF748F">
            <w:pPr>
              <w:spacing w:line="276" w:lineRule="auto"/>
              <w:jc w:val="center"/>
              <w:rPr>
                <w:rFonts w:ascii="Times New Roman" w:hAnsi="Times New Roman" w:cs="Times New Roman"/>
                <w:b/>
                <w:color w:val="auto"/>
              </w:rPr>
            </w:pPr>
          </w:p>
        </w:tc>
      </w:tr>
      <w:tr w:rsidR="0074672D" w:rsidRPr="005870E0" w:rsidTr="00FF748F">
        <w:tc>
          <w:tcPr>
            <w:tcW w:w="10295" w:type="dxa"/>
            <w:gridSpan w:val="2"/>
          </w:tcPr>
          <w:p w:rsidR="0074672D" w:rsidRPr="005870E0" w:rsidRDefault="0074672D" w:rsidP="00FF748F">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Тема 1. ФУНКЦІЇ, МНОГОЧЛЕНИ, РІВНЯННЯ І НЕРІВНОСТІ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36 годин</w:t>
            </w:r>
          </w:p>
        </w:tc>
      </w:tr>
      <w:tr w:rsidR="0074672D" w:rsidRPr="005870E0" w:rsidTr="00FF748F">
        <w:tc>
          <w:tcPr>
            <w:tcW w:w="5475" w:type="dxa"/>
          </w:tcPr>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Учень (учениця):</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зображує </w:t>
            </w:r>
            <w:r w:rsidRPr="005870E0">
              <w:rPr>
                <w:rFonts w:ascii="Times New Roman" w:hAnsi="Times New Roman" w:cs="Times New Roman"/>
                <w:color w:val="auto"/>
              </w:rPr>
              <w:t xml:space="preserve">на діаграмах або числовій прямій об’єднання і переріз множин та </w:t>
            </w:r>
            <w:r w:rsidRPr="005870E0">
              <w:rPr>
                <w:rFonts w:ascii="Times New Roman" w:hAnsi="Times New Roman" w:cs="Times New Roman"/>
                <w:b/>
                <w:color w:val="auto"/>
              </w:rPr>
              <w:t xml:space="preserve">ілюструє </w:t>
            </w:r>
            <w:r w:rsidRPr="005870E0">
              <w:rPr>
                <w:rFonts w:ascii="Times New Roman" w:hAnsi="Times New Roman" w:cs="Times New Roman"/>
                <w:color w:val="auto"/>
              </w:rPr>
              <w:t>поняття підмножини;</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підмножини, об’єднання і перерізу множин;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знаходить </w:t>
            </w:r>
            <w:r w:rsidRPr="005870E0">
              <w:rPr>
                <w:rFonts w:ascii="Times New Roman" w:hAnsi="Times New Roman" w:cs="Times New Roman"/>
                <w:color w:val="auto"/>
              </w:rPr>
              <w:t xml:space="preserve">об’єднання і переріз числових множин;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користується </w:t>
            </w:r>
            <w:r w:rsidRPr="005870E0">
              <w:rPr>
                <w:rFonts w:ascii="Times New Roman" w:hAnsi="Times New Roman" w:cs="Times New Roman"/>
                <w:color w:val="auto"/>
              </w:rPr>
              <w:t xml:space="preserve">різними способами </w:t>
            </w:r>
            <w:proofErr w:type="spellStart"/>
            <w:r w:rsidRPr="005870E0">
              <w:rPr>
                <w:rFonts w:ascii="Times New Roman" w:hAnsi="Times New Roman" w:cs="Times New Roman"/>
                <w:color w:val="auto"/>
              </w:rPr>
              <w:t>задання</w:t>
            </w:r>
            <w:proofErr w:type="spellEnd"/>
            <w:r w:rsidRPr="005870E0">
              <w:rPr>
                <w:rFonts w:ascii="Times New Roman" w:hAnsi="Times New Roman" w:cs="Times New Roman"/>
                <w:color w:val="auto"/>
              </w:rPr>
              <w:t xml:space="preserve"> функцій;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означення числової функції, зростаючої та спадної функцій, парної та непарної функцій;</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знаходить </w:t>
            </w:r>
            <w:r w:rsidRPr="005870E0">
              <w:rPr>
                <w:rFonts w:ascii="Times New Roman" w:hAnsi="Times New Roman" w:cs="Times New Roman"/>
                <w:color w:val="auto"/>
              </w:rPr>
              <w:t>область визначення функцій, значення функцій при заданих значеннях аргументу і значення аргументу, за яких функція набуває даного значення;</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встановлює </w:t>
            </w:r>
            <w:r w:rsidRPr="005870E0">
              <w:rPr>
                <w:rFonts w:ascii="Times New Roman" w:hAnsi="Times New Roman" w:cs="Times New Roman"/>
                <w:color w:val="auto"/>
              </w:rPr>
              <w:t xml:space="preserve">за графіком функції її властивості;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виконує і пояснює </w:t>
            </w:r>
            <w:r w:rsidRPr="005870E0">
              <w:rPr>
                <w:rFonts w:ascii="Times New Roman" w:hAnsi="Times New Roman" w:cs="Times New Roman"/>
                <w:color w:val="auto"/>
              </w:rPr>
              <w:t xml:space="preserve">перетворення графіків функцій; </w:t>
            </w:r>
            <w:r w:rsidRPr="005870E0">
              <w:rPr>
                <w:rFonts w:ascii="Times New Roman" w:hAnsi="Times New Roman" w:cs="Times New Roman"/>
                <w:b/>
                <w:color w:val="auto"/>
              </w:rPr>
              <w:t xml:space="preserve">досліджує </w:t>
            </w:r>
            <w:r w:rsidRPr="005870E0">
              <w:rPr>
                <w:rFonts w:ascii="Times New Roman" w:hAnsi="Times New Roman" w:cs="Times New Roman"/>
                <w:color w:val="auto"/>
              </w:rPr>
              <w:t xml:space="preserve">функції і </w:t>
            </w:r>
            <w:r w:rsidRPr="005870E0">
              <w:rPr>
                <w:rFonts w:ascii="Times New Roman" w:hAnsi="Times New Roman" w:cs="Times New Roman"/>
                <w:b/>
                <w:color w:val="auto"/>
              </w:rPr>
              <w:t xml:space="preserve">використовує </w:t>
            </w:r>
            <w:r w:rsidRPr="005870E0">
              <w:rPr>
                <w:rFonts w:ascii="Times New Roman" w:hAnsi="Times New Roman" w:cs="Times New Roman"/>
                <w:color w:val="auto"/>
              </w:rPr>
              <w:t>одержані результати при побудові графіків функцій;</w:t>
            </w:r>
          </w:p>
          <w:p w:rsidR="00741EEC" w:rsidRDefault="00741EEC" w:rsidP="00FF748F">
            <w:pPr>
              <w:spacing w:line="276" w:lineRule="auto"/>
              <w:rPr>
                <w:shd w:val="clear" w:color="auto" w:fill="FFFFFF"/>
              </w:rPr>
            </w:pPr>
            <w:r>
              <w:rPr>
                <w:b/>
                <w:bCs/>
                <w:shd w:val="clear" w:color="auto" w:fill="FFFFFF"/>
              </w:rPr>
              <w:t>виконує </w:t>
            </w:r>
            <w:r>
              <w:rPr>
                <w:shd w:val="clear" w:color="auto" w:fill="FFFFFF"/>
              </w:rPr>
              <w:t>ділення многочленів з остачею, </w:t>
            </w:r>
            <w:r>
              <w:rPr>
                <w:b/>
                <w:bCs/>
                <w:shd w:val="clear" w:color="auto" w:fill="FFFFFF"/>
              </w:rPr>
              <w:t>користується </w:t>
            </w:r>
            <w:r>
              <w:rPr>
                <w:shd w:val="clear" w:color="auto" w:fill="FFFFFF"/>
              </w:rPr>
              <w:t xml:space="preserve">теоремою </w:t>
            </w:r>
            <w:proofErr w:type="spellStart"/>
            <w:r>
              <w:rPr>
                <w:shd w:val="clear" w:color="auto" w:fill="FFFFFF"/>
              </w:rPr>
              <w:t>Безу</w:t>
            </w:r>
            <w:proofErr w:type="spellEnd"/>
            <w:r>
              <w:rPr>
                <w:shd w:val="clear" w:color="auto" w:fill="FFFFFF"/>
              </w:rPr>
              <w:t xml:space="preserve"> при розв'язуванні рівнянь та нерівностей;</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розв’язує </w:t>
            </w:r>
            <w:r w:rsidRPr="005870E0">
              <w:rPr>
                <w:rFonts w:ascii="Times New Roman" w:hAnsi="Times New Roman" w:cs="Times New Roman"/>
                <w:color w:val="auto"/>
              </w:rPr>
              <w:t>н</w:t>
            </w:r>
            <w:r w:rsidR="002532AC">
              <w:rPr>
                <w:rFonts w:ascii="Times New Roman" w:hAnsi="Times New Roman" w:cs="Times New Roman"/>
                <w:color w:val="auto"/>
              </w:rPr>
              <w:t>айпростіші рівняння з параметрами, н</w:t>
            </w:r>
            <w:r w:rsidRPr="005870E0">
              <w:rPr>
                <w:rFonts w:ascii="Times New Roman" w:hAnsi="Times New Roman" w:cs="Times New Roman"/>
                <w:color w:val="auto"/>
              </w:rPr>
              <w:t xml:space="preserve">ерівності за допомогою методу інтервалів;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користується </w:t>
            </w:r>
            <w:r w:rsidRPr="005870E0">
              <w:rPr>
                <w:rFonts w:ascii="Times New Roman" w:hAnsi="Times New Roman" w:cs="Times New Roman"/>
                <w:color w:val="auto"/>
              </w:rPr>
              <w:t>методом математичної індукції для доведення тверджень.</w:t>
            </w:r>
          </w:p>
        </w:tc>
        <w:tc>
          <w:tcPr>
            <w:tcW w:w="4820" w:type="dxa"/>
          </w:tcPr>
          <w:p w:rsidR="0074672D" w:rsidRPr="005870E0" w:rsidRDefault="0074672D" w:rsidP="005C7C6D">
            <w:pPr>
              <w:spacing w:line="276" w:lineRule="auto"/>
              <w:ind w:firstLine="260"/>
              <w:rPr>
                <w:rFonts w:ascii="Times New Roman" w:hAnsi="Times New Roman" w:cs="Times New Roman"/>
                <w:strike/>
                <w:color w:val="auto"/>
              </w:rPr>
            </w:pPr>
            <w:r w:rsidRPr="005870E0">
              <w:rPr>
                <w:rFonts w:ascii="Times New Roman" w:hAnsi="Times New Roman" w:cs="Times New Roman"/>
                <w:color w:val="auto"/>
              </w:rPr>
              <w:t xml:space="preserve">Множини, операції над множинами. </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 xml:space="preserve">Числові функції. Способи </w:t>
            </w:r>
            <w:proofErr w:type="spellStart"/>
            <w:r w:rsidRPr="005870E0">
              <w:rPr>
                <w:rFonts w:ascii="Times New Roman" w:hAnsi="Times New Roman" w:cs="Times New Roman"/>
                <w:color w:val="auto"/>
              </w:rPr>
              <w:t>задання</w:t>
            </w:r>
            <w:proofErr w:type="spellEnd"/>
            <w:r w:rsidRPr="005870E0">
              <w:rPr>
                <w:rFonts w:ascii="Times New Roman" w:hAnsi="Times New Roman" w:cs="Times New Roman"/>
                <w:color w:val="auto"/>
              </w:rPr>
              <w:t xml:space="preserve"> функцій. Область визначення і множина значень функції. Графік функції. </w:t>
            </w:r>
            <w:r w:rsidR="005C7C6D" w:rsidRPr="005870E0">
              <w:rPr>
                <w:rFonts w:ascii="Times New Roman" w:hAnsi="Times New Roman" w:cs="Times New Roman"/>
                <w:color w:val="auto"/>
              </w:rPr>
              <w:t>П</w:t>
            </w:r>
            <w:r w:rsidRPr="005870E0">
              <w:rPr>
                <w:rFonts w:ascii="Times New Roman" w:hAnsi="Times New Roman" w:cs="Times New Roman"/>
                <w:color w:val="auto"/>
              </w:rPr>
              <w:t>арність і непарність функцій, найбільше та найменше значення функції. Властивості графіків парних і непарних функцій. Побудова графіків функцій за допомогою геометричних перетворень відомих графіків функцій.</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Оборотні функції. Взаємно обернені функції. Графік оберненої функції.</w:t>
            </w:r>
          </w:p>
          <w:p w:rsidR="002532AC" w:rsidRDefault="002532AC" w:rsidP="00FF748F">
            <w:pPr>
              <w:spacing w:line="276" w:lineRule="auto"/>
              <w:ind w:firstLine="260"/>
              <w:rPr>
                <w:rFonts w:ascii="Times New Roman" w:hAnsi="Times New Roman" w:cs="Times New Roman"/>
                <w:color w:val="auto"/>
              </w:rPr>
            </w:pPr>
            <w:r>
              <w:rPr>
                <w:rFonts w:ascii="Times New Roman" w:hAnsi="Times New Roman" w:cs="Times New Roman"/>
                <w:color w:val="auto"/>
              </w:rPr>
              <w:t>Найпростіші рівняння з параметрами.</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Нерівності. Метод інтервалів.</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 xml:space="preserve">Ділення многочленів. Теорема </w:t>
            </w:r>
            <w:proofErr w:type="spellStart"/>
            <w:r w:rsidRPr="005870E0">
              <w:rPr>
                <w:rFonts w:ascii="Times New Roman" w:hAnsi="Times New Roman" w:cs="Times New Roman"/>
                <w:color w:val="auto"/>
              </w:rPr>
              <w:t>Безу</w:t>
            </w:r>
            <w:proofErr w:type="spellEnd"/>
            <w:r w:rsidRPr="005870E0">
              <w:rPr>
                <w:rFonts w:ascii="Times New Roman" w:hAnsi="Times New Roman" w:cs="Times New Roman"/>
                <w:color w:val="auto"/>
              </w:rPr>
              <w:t xml:space="preserve"> та наслідки з неї.</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Метод математичної індукції.</w:t>
            </w:r>
          </w:p>
          <w:p w:rsidR="0074672D" w:rsidRPr="005870E0" w:rsidRDefault="0074672D" w:rsidP="00FF748F">
            <w:pPr>
              <w:spacing w:line="276" w:lineRule="auto"/>
              <w:ind w:firstLine="260"/>
              <w:rPr>
                <w:rFonts w:ascii="Times New Roman" w:hAnsi="Times New Roman" w:cs="Times New Roman"/>
                <w:color w:val="auto"/>
              </w:rPr>
            </w:pPr>
          </w:p>
        </w:tc>
      </w:tr>
      <w:tr w:rsidR="0074672D" w:rsidRPr="005870E0" w:rsidTr="00FF748F">
        <w:tc>
          <w:tcPr>
            <w:tcW w:w="10295" w:type="dxa"/>
            <w:gridSpan w:val="2"/>
            <w:vAlign w:val="bottom"/>
          </w:tcPr>
          <w:p w:rsidR="0074672D" w:rsidRPr="005870E0" w:rsidRDefault="0074672D" w:rsidP="00FF748F">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Тема 2. СТЕПЕНЕВА ФУНКЦІЯ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30 годин</w:t>
            </w:r>
          </w:p>
        </w:tc>
      </w:tr>
      <w:tr w:rsidR="0074672D" w:rsidRPr="005870E0" w:rsidTr="00FF748F">
        <w:tc>
          <w:tcPr>
            <w:tcW w:w="5475" w:type="dxa"/>
          </w:tcPr>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 xml:space="preserve"> Учень (учениця):</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кореня </w:t>
            </w:r>
            <w:proofErr w:type="spellStart"/>
            <w:r w:rsidRPr="005870E0">
              <w:rPr>
                <w:rFonts w:ascii="Times New Roman" w:hAnsi="Times New Roman" w:cs="Times New Roman"/>
                <w:i/>
                <w:color w:val="auto"/>
              </w:rPr>
              <w:t>п-го</w:t>
            </w:r>
            <w:proofErr w:type="spellEnd"/>
            <w:r w:rsidRPr="005870E0">
              <w:rPr>
                <w:rFonts w:ascii="Times New Roman" w:hAnsi="Times New Roman" w:cs="Times New Roman"/>
                <w:color w:val="auto"/>
              </w:rPr>
              <w:t xml:space="preserve"> степеня, арифметичного кореня </w:t>
            </w:r>
            <w:proofErr w:type="spellStart"/>
            <w:r w:rsidRPr="005870E0">
              <w:rPr>
                <w:rFonts w:ascii="Times New Roman" w:hAnsi="Times New Roman" w:cs="Times New Roman"/>
                <w:i/>
                <w:color w:val="auto"/>
              </w:rPr>
              <w:t>п</w:t>
            </w:r>
            <w:r w:rsidRPr="005870E0">
              <w:rPr>
                <w:rFonts w:ascii="Times New Roman" w:hAnsi="Times New Roman" w:cs="Times New Roman"/>
                <w:color w:val="auto"/>
              </w:rPr>
              <w:t>-го</w:t>
            </w:r>
            <w:proofErr w:type="spellEnd"/>
            <w:r w:rsidRPr="005870E0">
              <w:rPr>
                <w:rFonts w:ascii="Times New Roman" w:hAnsi="Times New Roman" w:cs="Times New Roman"/>
                <w:color w:val="auto"/>
              </w:rPr>
              <w:t xml:space="preserve"> степеня, </w:t>
            </w:r>
            <w:proofErr w:type="spellStart"/>
            <w:r w:rsidRPr="005870E0">
              <w:rPr>
                <w:rFonts w:ascii="Times New Roman" w:hAnsi="Times New Roman" w:cs="Times New Roman"/>
                <w:color w:val="auto"/>
              </w:rPr>
              <w:t>степеня</w:t>
            </w:r>
            <w:proofErr w:type="spellEnd"/>
            <w:r w:rsidRPr="005870E0">
              <w:rPr>
                <w:rFonts w:ascii="Times New Roman" w:hAnsi="Times New Roman" w:cs="Times New Roman"/>
                <w:color w:val="auto"/>
              </w:rPr>
              <w:t xml:space="preserve"> з раціональним показником, властивості коренів та степеня з раціональним показником;</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обчислює, оцінює та порівнює </w:t>
            </w:r>
            <w:r w:rsidRPr="005870E0">
              <w:rPr>
                <w:rFonts w:ascii="Times New Roman" w:hAnsi="Times New Roman" w:cs="Times New Roman"/>
                <w:color w:val="auto"/>
              </w:rPr>
              <w:t xml:space="preserve">значення виразів, які містять корені та степені з раціональними показниками; </w:t>
            </w:r>
            <w:r w:rsidRPr="005870E0">
              <w:rPr>
                <w:rFonts w:ascii="Times New Roman" w:hAnsi="Times New Roman" w:cs="Times New Roman"/>
                <w:b/>
                <w:color w:val="auto"/>
              </w:rPr>
              <w:t xml:space="preserve">зображує </w:t>
            </w:r>
            <w:r w:rsidRPr="005870E0">
              <w:rPr>
                <w:rFonts w:ascii="Times New Roman" w:hAnsi="Times New Roman" w:cs="Times New Roman"/>
                <w:color w:val="auto"/>
              </w:rPr>
              <w:t>графік степеневої функції;</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b/>
                <w:color w:val="auto"/>
              </w:rPr>
              <w:t xml:space="preserve">розв’язує </w:t>
            </w:r>
            <w:r w:rsidRPr="005870E0">
              <w:rPr>
                <w:rFonts w:ascii="Times New Roman" w:hAnsi="Times New Roman" w:cs="Times New Roman"/>
                <w:color w:val="auto"/>
              </w:rPr>
              <w:t xml:space="preserve">ірраціональні рівняння та нерівності, зокрема з параметрами; </w:t>
            </w:r>
            <w:r w:rsidRPr="005870E0">
              <w:rPr>
                <w:rFonts w:ascii="Times New Roman" w:hAnsi="Times New Roman" w:cs="Times New Roman"/>
                <w:b/>
                <w:color w:val="auto"/>
              </w:rPr>
              <w:t xml:space="preserve">застосовує </w:t>
            </w:r>
            <w:r w:rsidRPr="005870E0">
              <w:rPr>
                <w:rFonts w:ascii="Times New Roman" w:hAnsi="Times New Roman" w:cs="Times New Roman"/>
                <w:color w:val="auto"/>
              </w:rPr>
              <w:t xml:space="preserve">властивості функцій до розв’язування ірраціональних рівнянь і </w:t>
            </w:r>
            <w:r w:rsidRPr="005870E0">
              <w:rPr>
                <w:rFonts w:ascii="Times New Roman" w:hAnsi="Times New Roman" w:cs="Times New Roman"/>
                <w:color w:val="auto"/>
              </w:rPr>
              <w:lastRenderedPageBreak/>
              <w:t>нерівностей.</w:t>
            </w:r>
          </w:p>
        </w:tc>
        <w:tc>
          <w:tcPr>
            <w:tcW w:w="4820" w:type="dxa"/>
          </w:tcPr>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lastRenderedPageBreak/>
              <w:t xml:space="preserve">Корінь </w:t>
            </w:r>
            <w:r w:rsidRPr="005870E0">
              <w:rPr>
                <w:rFonts w:ascii="Times New Roman" w:hAnsi="Times New Roman" w:cs="Times New Roman"/>
                <w:i/>
                <w:color w:val="auto"/>
              </w:rPr>
              <w:t>n</w:t>
            </w:r>
            <w:r w:rsidRPr="005870E0">
              <w:rPr>
                <w:rFonts w:ascii="Times New Roman" w:hAnsi="Times New Roman" w:cs="Times New Roman"/>
                <w:color w:val="auto"/>
              </w:rPr>
              <w:t>-</w:t>
            </w:r>
            <w:proofErr w:type="spellStart"/>
            <w:r w:rsidRPr="005870E0">
              <w:rPr>
                <w:rFonts w:ascii="Times New Roman" w:hAnsi="Times New Roman" w:cs="Times New Roman"/>
                <w:color w:val="auto"/>
              </w:rPr>
              <w:t>го</w:t>
            </w:r>
            <w:proofErr w:type="spellEnd"/>
            <w:r w:rsidRPr="005870E0">
              <w:rPr>
                <w:rFonts w:ascii="Times New Roman" w:hAnsi="Times New Roman" w:cs="Times New Roman"/>
                <w:color w:val="auto"/>
              </w:rPr>
              <w:t xml:space="preserve"> степеня. Арифметичний корінь </w:t>
            </w:r>
            <w:r w:rsidRPr="005870E0">
              <w:rPr>
                <w:rFonts w:ascii="Times New Roman" w:hAnsi="Times New Roman" w:cs="Times New Roman"/>
                <w:i/>
                <w:color w:val="auto"/>
              </w:rPr>
              <w:t>n</w:t>
            </w:r>
            <w:r w:rsidRPr="005870E0">
              <w:rPr>
                <w:rFonts w:ascii="Times New Roman" w:hAnsi="Times New Roman" w:cs="Times New Roman"/>
                <w:color w:val="auto"/>
              </w:rPr>
              <w:t xml:space="preserve"> -го степеня, його властивості. Перетворення виразів з коренями </w:t>
            </w:r>
            <w:r w:rsidRPr="005870E0">
              <w:rPr>
                <w:rFonts w:ascii="Times New Roman" w:hAnsi="Times New Roman" w:cs="Times New Roman"/>
                <w:i/>
                <w:color w:val="auto"/>
              </w:rPr>
              <w:t>n</w:t>
            </w:r>
            <w:r w:rsidRPr="005870E0">
              <w:rPr>
                <w:rFonts w:ascii="Times New Roman" w:hAnsi="Times New Roman" w:cs="Times New Roman"/>
                <w:color w:val="auto"/>
              </w:rPr>
              <w:t>-</w:t>
            </w:r>
            <w:proofErr w:type="spellStart"/>
            <w:r w:rsidRPr="005870E0">
              <w:rPr>
                <w:rFonts w:ascii="Times New Roman" w:hAnsi="Times New Roman" w:cs="Times New Roman"/>
                <w:color w:val="auto"/>
              </w:rPr>
              <w:t>го</w:t>
            </w:r>
            <w:proofErr w:type="spellEnd"/>
            <w:r w:rsidRPr="005870E0">
              <w:rPr>
                <w:rFonts w:ascii="Times New Roman" w:hAnsi="Times New Roman" w:cs="Times New Roman"/>
                <w:color w:val="auto"/>
              </w:rPr>
              <w:t xml:space="preserve"> степеня.</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 xml:space="preserve">Функція </w:t>
            </w:r>
            <w:r w:rsidRPr="005870E0">
              <w:rPr>
                <w:rFonts w:ascii="Times New Roman" w:hAnsi="Times New Roman" w:cs="Times New Roman"/>
                <w:color w:val="auto"/>
                <w:position w:val="-10"/>
              </w:rPr>
              <w:object w:dxaOrig="7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9.5pt" o:ole="">
                  <v:imagedata r:id="rId8" o:title=""/>
                </v:shape>
                <o:OLEObject Type="Embed" ProgID="Equation.3" ShapeID="_x0000_i1025" DrawAspect="Content" ObjectID="_1570605960" r:id="rId9"/>
              </w:object>
            </w:r>
            <w:r w:rsidRPr="005870E0">
              <w:rPr>
                <w:rFonts w:ascii="Times New Roman" w:hAnsi="Times New Roman" w:cs="Times New Roman"/>
                <w:color w:val="auto"/>
              </w:rPr>
              <w:t xml:space="preserve"> та її графік.</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Степінь з раціональним показником, його властивості. Перетворення виразів, які містять степінь з раціональним показником.</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Степенева функція, її властивості та графік.</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 xml:space="preserve">Ірраціональні рівняння. Ірраціональні </w:t>
            </w:r>
            <w:r w:rsidRPr="005870E0">
              <w:rPr>
                <w:rFonts w:ascii="Times New Roman" w:hAnsi="Times New Roman" w:cs="Times New Roman"/>
                <w:color w:val="auto"/>
              </w:rPr>
              <w:lastRenderedPageBreak/>
              <w:t>нерівності.</w:t>
            </w:r>
          </w:p>
          <w:p w:rsidR="0074672D" w:rsidRPr="005870E0" w:rsidRDefault="0074672D" w:rsidP="00FF748F">
            <w:pPr>
              <w:spacing w:line="276" w:lineRule="auto"/>
              <w:ind w:firstLine="260"/>
              <w:rPr>
                <w:rFonts w:ascii="Times New Roman" w:hAnsi="Times New Roman" w:cs="Times New Roman"/>
                <w:color w:val="auto"/>
                <w:highlight w:val="yellow"/>
              </w:rPr>
            </w:pPr>
            <w:r w:rsidRPr="005870E0">
              <w:rPr>
                <w:rFonts w:ascii="Times New Roman" w:hAnsi="Times New Roman" w:cs="Times New Roman"/>
                <w:color w:val="auto"/>
              </w:rPr>
              <w:t>Ірраціональні рівняння, нерівності з параметрами.</w:t>
            </w:r>
          </w:p>
        </w:tc>
      </w:tr>
      <w:tr w:rsidR="0074672D" w:rsidRPr="005870E0" w:rsidTr="00FF748F">
        <w:tc>
          <w:tcPr>
            <w:tcW w:w="10295" w:type="dxa"/>
            <w:gridSpan w:val="2"/>
          </w:tcPr>
          <w:p w:rsidR="0074672D" w:rsidRPr="005870E0" w:rsidRDefault="0074672D" w:rsidP="00FF748F">
            <w:pPr>
              <w:spacing w:line="276" w:lineRule="auto"/>
              <w:rPr>
                <w:rFonts w:ascii="Times New Roman" w:hAnsi="Times New Roman" w:cs="Times New Roman"/>
                <w:b/>
                <w:color w:val="auto"/>
              </w:rPr>
            </w:pPr>
            <w:r w:rsidRPr="005870E0">
              <w:rPr>
                <w:rFonts w:ascii="Times New Roman" w:hAnsi="Times New Roman" w:cs="Times New Roman"/>
                <w:b/>
                <w:color w:val="auto"/>
              </w:rPr>
              <w:lastRenderedPageBreak/>
              <w:t xml:space="preserve">Тема 3. ТРИГОНОМЕТРИЧНІ ФУНКЦІЇ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34 годин</w:t>
            </w:r>
          </w:p>
        </w:tc>
      </w:tr>
      <w:tr w:rsidR="0074672D" w:rsidRPr="005870E0" w:rsidTr="00FF748F">
        <w:tc>
          <w:tcPr>
            <w:tcW w:w="5475" w:type="dxa"/>
          </w:tcPr>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Учень (учениця):</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виконує </w:t>
            </w:r>
            <w:r w:rsidRPr="005870E0">
              <w:rPr>
                <w:rFonts w:ascii="Times New Roman" w:hAnsi="Times New Roman" w:cs="Times New Roman"/>
                <w:color w:val="auto"/>
              </w:rPr>
              <w:t xml:space="preserve">перехід від радіанної міри кута до градусної і навпаки; </w:t>
            </w:r>
            <w:r w:rsidRPr="005870E0">
              <w:rPr>
                <w:rFonts w:ascii="Times New Roman" w:hAnsi="Times New Roman" w:cs="Times New Roman"/>
                <w:b/>
                <w:color w:val="auto"/>
              </w:rPr>
              <w:t xml:space="preserve">встановлює </w:t>
            </w:r>
            <w:r w:rsidRPr="005870E0">
              <w:rPr>
                <w:rFonts w:ascii="Times New Roman" w:hAnsi="Times New Roman" w:cs="Times New Roman"/>
                <w:color w:val="auto"/>
              </w:rPr>
              <w:t>відповідність між дійсними числами і точками на одиничному колі;</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обчислює </w:t>
            </w:r>
            <w:r w:rsidRPr="005870E0">
              <w:rPr>
                <w:rFonts w:ascii="Times New Roman" w:hAnsi="Times New Roman" w:cs="Times New Roman"/>
                <w:color w:val="auto"/>
              </w:rPr>
              <w:t>значення тригонометричних виразів за допомогою тотожних перетворень;</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синуса, косинуса, тангенса і котангенса кута числового аргументу; властивості тригонометричних функцій; властивості періодичних функцій; </w:t>
            </w:r>
            <w:r w:rsidRPr="005870E0">
              <w:rPr>
                <w:rFonts w:ascii="Times New Roman" w:hAnsi="Times New Roman" w:cs="Times New Roman"/>
                <w:b/>
                <w:color w:val="auto"/>
              </w:rPr>
              <w:t xml:space="preserve">будує </w:t>
            </w:r>
            <w:r w:rsidRPr="005870E0">
              <w:rPr>
                <w:rFonts w:ascii="Times New Roman" w:hAnsi="Times New Roman" w:cs="Times New Roman"/>
                <w:color w:val="auto"/>
              </w:rPr>
              <w:t>графіки періодичних функцій;</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b/>
                <w:color w:val="auto"/>
              </w:rPr>
              <w:t xml:space="preserve">ілюструє </w:t>
            </w:r>
            <w:r w:rsidRPr="005870E0">
              <w:rPr>
                <w:rFonts w:ascii="Times New Roman" w:hAnsi="Times New Roman" w:cs="Times New Roman"/>
                <w:color w:val="auto"/>
              </w:rPr>
              <w:t xml:space="preserve">властивості періодичних функцій за допомогою графіків; </w:t>
            </w:r>
            <w:r w:rsidRPr="005870E0">
              <w:rPr>
                <w:rFonts w:ascii="Times New Roman" w:hAnsi="Times New Roman" w:cs="Times New Roman"/>
                <w:b/>
                <w:color w:val="auto"/>
              </w:rPr>
              <w:t xml:space="preserve">перетворює </w:t>
            </w:r>
            <w:r w:rsidRPr="005870E0">
              <w:rPr>
                <w:rFonts w:ascii="Times New Roman" w:hAnsi="Times New Roman" w:cs="Times New Roman"/>
                <w:color w:val="auto"/>
              </w:rPr>
              <w:t>тригонометричні вирази.</w:t>
            </w:r>
          </w:p>
        </w:tc>
        <w:tc>
          <w:tcPr>
            <w:tcW w:w="4820" w:type="dxa"/>
            <w:vAlign w:val="bottom"/>
          </w:tcPr>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Радіанне вимірювання кутів. Синус, косинус, тангенс, котангенс кута. Тригонометричні функції числового аргументу. Періодичність функцій. Властивості та графіки тригонометричних функцій.</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 xml:space="preserve">Основні співвідношення між тригонометричними функціями одного аргументу. Формули зведення. Тригонометричні формули: </w:t>
            </w:r>
            <w:proofErr w:type="spellStart"/>
            <w:r w:rsidRPr="005870E0">
              <w:rPr>
                <w:rFonts w:ascii="Times New Roman" w:hAnsi="Times New Roman" w:cs="Times New Roman"/>
                <w:color w:val="auto"/>
              </w:rPr>
              <w:t>формули</w:t>
            </w:r>
            <w:proofErr w:type="spellEnd"/>
            <w:r w:rsidRPr="005870E0">
              <w:rPr>
                <w:rFonts w:ascii="Times New Roman" w:hAnsi="Times New Roman" w:cs="Times New Roman"/>
                <w:color w:val="auto"/>
              </w:rPr>
              <w:t xml:space="preserve"> додавання, формули подвійного аргументу, формули перетворення суми і різниці тригонометричних функцій у добуток, формули перетворення добутку тригонометричних функцій у суму, формули пониження степеня, формули потрійного аргументу, формули половинного аргументу. Вираження тригонометричних функцій через тангенс половинного аргументу.</w:t>
            </w:r>
          </w:p>
        </w:tc>
      </w:tr>
      <w:tr w:rsidR="0074672D" w:rsidRPr="005870E0" w:rsidTr="00FF748F">
        <w:tc>
          <w:tcPr>
            <w:tcW w:w="10295" w:type="dxa"/>
            <w:gridSpan w:val="2"/>
            <w:vAlign w:val="bottom"/>
          </w:tcPr>
          <w:p w:rsidR="0074672D" w:rsidRPr="005870E0" w:rsidRDefault="0074672D" w:rsidP="00FF748F">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Тема 4. ТРИГОНОМЕТРИЧНІ РІВНЯННЯ І НЕРІВНОСТІ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32 годин</w:t>
            </w:r>
          </w:p>
        </w:tc>
      </w:tr>
      <w:tr w:rsidR="0074672D" w:rsidRPr="005870E0" w:rsidTr="00FF748F">
        <w:tc>
          <w:tcPr>
            <w:tcW w:w="5475" w:type="dxa"/>
          </w:tcPr>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Учень (учениця):</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обернених тригонометричних функцій; </w:t>
            </w:r>
            <w:r w:rsidRPr="005870E0">
              <w:rPr>
                <w:rFonts w:ascii="Times New Roman" w:hAnsi="Times New Roman" w:cs="Times New Roman"/>
                <w:b/>
                <w:color w:val="auto"/>
              </w:rPr>
              <w:t xml:space="preserve">обґрунтовує </w:t>
            </w:r>
            <w:r w:rsidRPr="005870E0">
              <w:rPr>
                <w:rFonts w:ascii="Times New Roman" w:hAnsi="Times New Roman" w:cs="Times New Roman"/>
                <w:color w:val="auto"/>
              </w:rPr>
              <w:t xml:space="preserve">формули коренів тригонометричних рівнянь </w:t>
            </w:r>
            <m:oMath>
              <m:func>
                <m:funcPr>
                  <m:ctrlPr>
                    <w:rPr>
                      <w:rFonts w:ascii="Cambria Math" w:eastAsia="Times New Roman" w:hAnsi="Cambria Math" w:cs="Times New Roman"/>
                      <w:color w:val="auto"/>
                    </w:rPr>
                  </m:ctrlPr>
                </m:funcPr>
                <m:fName>
                  <m:r>
                    <m:rPr>
                      <m:sty m:val="p"/>
                    </m:rPr>
                    <w:rPr>
                      <w:rFonts w:ascii="Cambria Math" w:eastAsia="Times New Roman" w:hAnsi="Cambria Math" w:cs="Times New Roman"/>
                      <w:color w:val="auto"/>
                    </w:rPr>
                    <m:t>sin</m:t>
                  </m:r>
                </m:fName>
                <m:e>
                  <m:r>
                    <w:rPr>
                      <w:rFonts w:ascii="Cambria Math" w:eastAsia="Times New Roman" w:hAnsi="Cambria Math" w:cs="Times New Roman"/>
                      <w:color w:val="auto"/>
                    </w:rPr>
                    <m:t>x</m:t>
                  </m:r>
                </m:e>
              </m:func>
              <m:r>
                <w:rPr>
                  <w:rFonts w:ascii="Cambria Math" w:eastAsia="Times New Roman" w:hAnsi="Cambria Math" w:cs="Times New Roman"/>
                  <w:color w:val="auto"/>
                </w:rPr>
                <m:t>=a,</m:t>
              </m:r>
              <m:func>
                <m:funcPr>
                  <m:ctrlPr>
                    <w:rPr>
                      <w:rFonts w:ascii="Cambria Math" w:eastAsia="Times New Roman" w:hAnsi="Cambria Math" w:cs="Times New Roman"/>
                      <w:i/>
                      <w:color w:val="auto"/>
                    </w:rPr>
                  </m:ctrlPr>
                </m:funcPr>
                <m:fName>
                  <m:r>
                    <m:rPr>
                      <m:sty m:val="p"/>
                    </m:rPr>
                    <w:rPr>
                      <w:rFonts w:ascii="Cambria Math" w:eastAsia="Times New Roman" w:hAnsi="Cambria Math" w:cs="Times New Roman"/>
                      <w:color w:val="auto"/>
                    </w:rPr>
                    <m:t>cos</m:t>
                  </m:r>
                </m:fName>
                <m:e>
                  <m:r>
                    <w:rPr>
                      <w:rFonts w:ascii="Cambria Math" w:eastAsia="Times New Roman" w:hAnsi="Cambria Math" w:cs="Times New Roman"/>
                      <w:color w:val="auto"/>
                    </w:rPr>
                    <m:t>x</m:t>
                  </m:r>
                </m:e>
              </m:func>
              <m:r>
                <w:rPr>
                  <w:rFonts w:ascii="Cambria Math" w:eastAsia="Times New Roman" w:hAnsi="Cambria Math" w:cs="Times New Roman"/>
                  <w:color w:val="auto"/>
                </w:rPr>
                <m:t xml:space="preserve">=a, </m:t>
              </m:r>
              <m:r>
                <m:rPr>
                  <m:sty m:val="p"/>
                </m:rPr>
                <w:rPr>
                  <w:rFonts w:ascii="Cambria Math" w:eastAsia="Times New Roman" w:hAnsi="Cambria Math" w:cs="Times New Roman"/>
                  <w:color w:val="auto"/>
                </w:rPr>
                <m:t>tg</m:t>
              </m:r>
              <m:r>
                <w:rPr>
                  <w:rFonts w:ascii="Cambria Math" w:eastAsia="Times New Roman" w:hAnsi="Cambria Math" w:cs="Times New Roman"/>
                  <w:color w:val="auto"/>
                </w:rPr>
                <m:t xml:space="preserve"> x=a, </m:t>
              </m:r>
              <m:r>
                <m:rPr>
                  <m:sty m:val="p"/>
                </m:rPr>
                <w:rPr>
                  <w:rFonts w:ascii="Cambria Math" w:eastAsia="Times New Roman" w:hAnsi="Cambria Math" w:cs="Times New Roman"/>
                  <w:color w:val="auto"/>
                </w:rPr>
                <m:t>ctg</m:t>
              </m:r>
              <m:r>
                <w:rPr>
                  <w:rFonts w:ascii="Cambria Math" w:eastAsia="Times New Roman" w:hAnsi="Cambria Math" w:cs="Times New Roman"/>
                  <w:color w:val="auto"/>
                </w:rPr>
                <m:t xml:space="preserve"> x=a</m:t>
              </m:r>
            </m:oMath>
            <w:r w:rsidRPr="005870E0">
              <w:rPr>
                <w:rFonts w:ascii="Times New Roman" w:hAnsi="Times New Roman" w:cs="Times New Roman"/>
                <w:i/>
                <w:color w:val="auto"/>
              </w:rPr>
              <w:t>;</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b/>
                <w:color w:val="auto"/>
              </w:rPr>
              <w:t xml:space="preserve">розв’язує </w:t>
            </w:r>
            <w:r w:rsidRPr="005870E0">
              <w:rPr>
                <w:rFonts w:ascii="Times New Roman" w:hAnsi="Times New Roman" w:cs="Times New Roman"/>
                <w:color w:val="auto"/>
              </w:rPr>
              <w:t>тригонометричні рівняння та нерівності, зокрема з параметрами.</w:t>
            </w:r>
          </w:p>
        </w:tc>
        <w:tc>
          <w:tcPr>
            <w:tcW w:w="4820" w:type="dxa"/>
          </w:tcPr>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Обернені тригонометричні функції: означення, властивості, графіки.</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Найпростіші тригонометричні рівняння. Основні способи розв’язування тригонометричних рівнянь.</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Тригонометричні нерівності. Тригонометричні рівняння і нерівності з параметрами. Рівняння і нерівності, які містять обернені тригонометричні функції.</w:t>
            </w:r>
          </w:p>
        </w:tc>
      </w:tr>
      <w:tr w:rsidR="0074672D" w:rsidRPr="005870E0" w:rsidTr="00FF748F">
        <w:tc>
          <w:tcPr>
            <w:tcW w:w="10295" w:type="dxa"/>
            <w:gridSpan w:val="2"/>
          </w:tcPr>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Тема 5. ГРАНИЦЯ ТА НЕПЕРЕРВНІСТЬ ФУНКЦІЇ.</w:t>
            </w:r>
          </w:p>
          <w:p w:rsidR="0074672D" w:rsidRPr="005870E0" w:rsidRDefault="0074672D" w:rsidP="00FF748F">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ПОХІДНА ТА її ЗАСТОСУВАННЯ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54 години</w:t>
            </w:r>
          </w:p>
        </w:tc>
      </w:tr>
      <w:tr w:rsidR="0074672D" w:rsidRPr="005870E0" w:rsidTr="00FF748F">
        <w:tc>
          <w:tcPr>
            <w:tcW w:w="5475" w:type="dxa"/>
          </w:tcPr>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Учень (учениця):</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означення границі функції в точці; неперервності функції;</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основні властивості границі функції та </w:t>
            </w:r>
            <w:r w:rsidRPr="005870E0">
              <w:rPr>
                <w:rFonts w:ascii="Times New Roman" w:hAnsi="Times New Roman" w:cs="Times New Roman"/>
                <w:b/>
                <w:color w:val="auto"/>
              </w:rPr>
              <w:t xml:space="preserve">використовує </w:t>
            </w:r>
            <w:r w:rsidRPr="005870E0">
              <w:rPr>
                <w:rFonts w:ascii="Times New Roman" w:hAnsi="Times New Roman" w:cs="Times New Roman"/>
                <w:color w:val="auto"/>
              </w:rPr>
              <w:t xml:space="preserve">їх для знаходження границь заданих функцій;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пояснює </w:t>
            </w:r>
            <w:r w:rsidRPr="005870E0">
              <w:rPr>
                <w:rFonts w:ascii="Times New Roman" w:hAnsi="Times New Roman" w:cs="Times New Roman"/>
                <w:color w:val="auto"/>
              </w:rPr>
              <w:t>геометричний і фізичний зміст похідної;</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похідної функції в точці, </w:t>
            </w:r>
            <w:r w:rsidRPr="005870E0">
              <w:rPr>
                <w:rFonts w:ascii="Times New Roman" w:hAnsi="Times New Roman" w:cs="Times New Roman"/>
                <w:color w:val="auto"/>
              </w:rPr>
              <w:lastRenderedPageBreak/>
              <w:t>правила диференціювання, достатні умови зростання і спадання функції, необхідні й достатні умови екстремуму функції;</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знаходить </w:t>
            </w:r>
            <w:r w:rsidRPr="005870E0">
              <w:rPr>
                <w:rFonts w:ascii="Times New Roman" w:hAnsi="Times New Roman" w:cs="Times New Roman"/>
                <w:color w:val="auto"/>
              </w:rPr>
              <w:t xml:space="preserve">кутовий коефіцієнт дотичної до графіка функції в даній точці;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знаходить </w:t>
            </w:r>
            <w:r w:rsidRPr="005870E0">
              <w:rPr>
                <w:rFonts w:ascii="Times New Roman" w:hAnsi="Times New Roman" w:cs="Times New Roman"/>
                <w:color w:val="auto"/>
              </w:rPr>
              <w:t>похідні функцій;</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застосовує </w:t>
            </w:r>
            <w:r w:rsidRPr="005870E0">
              <w:rPr>
                <w:rFonts w:ascii="Times New Roman" w:hAnsi="Times New Roman" w:cs="Times New Roman"/>
                <w:color w:val="auto"/>
              </w:rPr>
              <w:t>похідну для знаходження проміжків монотонності і екстремумів функції;</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знаходить </w:t>
            </w:r>
            <w:r w:rsidRPr="005870E0">
              <w:rPr>
                <w:rFonts w:ascii="Times New Roman" w:hAnsi="Times New Roman" w:cs="Times New Roman"/>
                <w:color w:val="auto"/>
              </w:rPr>
              <w:t xml:space="preserve">найбільше і найменше значення функції; </w:t>
            </w:r>
            <w:r w:rsidRPr="005870E0">
              <w:rPr>
                <w:rFonts w:ascii="Times New Roman" w:hAnsi="Times New Roman" w:cs="Times New Roman"/>
                <w:b/>
                <w:color w:val="auto"/>
              </w:rPr>
              <w:t xml:space="preserve">досліджує </w:t>
            </w:r>
            <w:r w:rsidRPr="005870E0">
              <w:rPr>
                <w:rFonts w:ascii="Times New Roman" w:hAnsi="Times New Roman" w:cs="Times New Roman"/>
                <w:color w:val="auto"/>
              </w:rPr>
              <w:t xml:space="preserve">функції за допомогою похідної та </w:t>
            </w:r>
            <w:r w:rsidRPr="005870E0">
              <w:rPr>
                <w:rFonts w:ascii="Times New Roman" w:hAnsi="Times New Roman" w:cs="Times New Roman"/>
                <w:b/>
                <w:color w:val="auto"/>
              </w:rPr>
              <w:t xml:space="preserve">будує </w:t>
            </w:r>
            <w:r w:rsidRPr="005870E0">
              <w:rPr>
                <w:rFonts w:ascii="Times New Roman" w:hAnsi="Times New Roman" w:cs="Times New Roman"/>
                <w:color w:val="auto"/>
              </w:rPr>
              <w:t xml:space="preserve">графіки функцій;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розв’язує </w:t>
            </w:r>
            <w:r w:rsidRPr="005870E0">
              <w:rPr>
                <w:rFonts w:ascii="Times New Roman" w:hAnsi="Times New Roman" w:cs="Times New Roman"/>
                <w:color w:val="auto"/>
              </w:rPr>
              <w:t>прикладні задачі на знаходження найбільших і найменших значень реальних величин;</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застосовує </w:t>
            </w:r>
            <w:r w:rsidRPr="005870E0">
              <w:rPr>
                <w:rFonts w:ascii="Times New Roman" w:hAnsi="Times New Roman" w:cs="Times New Roman"/>
                <w:color w:val="auto"/>
              </w:rPr>
              <w:t xml:space="preserve">результати дослідження функції за допомогою похідної до розв’язування рівнянь і нерівностей та доведення нерівностей; </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описує </w:t>
            </w:r>
            <w:r w:rsidRPr="005870E0">
              <w:rPr>
                <w:rFonts w:ascii="Times New Roman" w:hAnsi="Times New Roman" w:cs="Times New Roman"/>
                <w:color w:val="auto"/>
              </w:rPr>
              <w:t xml:space="preserve">поняття опуклості та точки перегину функції; </w:t>
            </w:r>
            <w:r w:rsidRPr="005870E0">
              <w:rPr>
                <w:rFonts w:ascii="Times New Roman" w:hAnsi="Times New Roman" w:cs="Times New Roman"/>
                <w:b/>
                <w:color w:val="auto"/>
              </w:rPr>
              <w:t xml:space="preserve">застосовує </w:t>
            </w:r>
            <w:r w:rsidRPr="005870E0">
              <w:rPr>
                <w:rFonts w:ascii="Times New Roman" w:hAnsi="Times New Roman" w:cs="Times New Roman"/>
                <w:color w:val="auto"/>
              </w:rPr>
              <w:t>другу похідну до знаходження проміжків опуклості функції та точок її перегину;</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досліджує </w:t>
            </w:r>
            <w:r w:rsidRPr="005870E0">
              <w:rPr>
                <w:rFonts w:ascii="Times New Roman" w:hAnsi="Times New Roman" w:cs="Times New Roman"/>
                <w:color w:val="auto"/>
              </w:rPr>
              <w:t xml:space="preserve">функції за допомогою першої та другої похідних і </w:t>
            </w:r>
            <w:r w:rsidRPr="005870E0">
              <w:rPr>
                <w:rFonts w:ascii="Times New Roman" w:hAnsi="Times New Roman" w:cs="Times New Roman"/>
                <w:b/>
                <w:color w:val="auto"/>
              </w:rPr>
              <w:t xml:space="preserve">використовує </w:t>
            </w:r>
            <w:r w:rsidRPr="005870E0">
              <w:rPr>
                <w:rFonts w:ascii="Times New Roman" w:hAnsi="Times New Roman" w:cs="Times New Roman"/>
                <w:color w:val="auto"/>
              </w:rPr>
              <w:t>одержані результати для побудови графіків функцій.</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b/>
                <w:color w:val="auto"/>
              </w:rPr>
              <w:t>застосовує</w:t>
            </w:r>
            <w:r w:rsidRPr="005870E0">
              <w:rPr>
                <w:rFonts w:ascii="Times New Roman" w:hAnsi="Times New Roman" w:cs="Times New Roman"/>
                <w:color w:val="auto"/>
              </w:rPr>
              <w:t xml:space="preserve"> похідну до розв’язування задач, зокрема прикладного змісту.</w:t>
            </w:r>
          </w:p>
        </w:tc>
        <w:tc>
          <w:tcPr>
            <w:tcW w:w="4820" w:type="dxa"/>
            <w:vAlign w:val="center"/>
          </w:tcPr>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lastRenderedPageBreak/>
              <w:t>Границя функції в точці.</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Основні теореми про границі функції в точці.</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Неперервність функції в точці і на проміжку.</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Задачі, які приводять до поняття похідної.</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 xml:space="preserve">Похідна функції, її геометричний і </w:t>
            </w:r>
            <w:r w:rsidRPr="005870E0">
              <w:rPr>
                <w:rFonts w:ascii="Times New Roman" w:hAnsi="Times New Roman" w:cs="Times New Roman"/>
                <w:color w:val="auto"/>
              </w:rPr>
              <w:lastRenderedPageBreak/>
              <w:t>фізичний зміст. Рівняння дотичної до графіка функції. Правила диференціювання: похідна суми, добутку і частки функцій. Складена функція. Похідна складеної функції.</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Похідні степеневої та тригонометричних функцій.</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Ознака сталості функції. Достатні умови зростання і спадання функції. Екстремуми функції. Найбільше і найменше значення функції на проміжку.</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Застосування похідної для розв’язування рівнянь та доведення нерівностей.</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Друга похідна. Поняття опуклості функції. Точки перегину.</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Знаходження проміжків опуклості функції та точок її перегину.</w:t>
            </w:r>
          </w:p>
          <w:p w:rsidR="0074672D" w:rsidRPr="005870E0" w:rsidRDefault="0074672D"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Застосування першої та другої похідних до дослідження функцій і побудови їх графіків. Асимптоти графіка функції.</w:t>
            </w:r>
          </w:p>
          <w:p w:rsidR="0074672D" w:rsidRPr="005870E0" w:rsidRDefault="0074672D" w:rsidP="00FF748F">
            <w:pPr>
              <w:spacing w:line="276" w:lineRule="auto"/>
              <w:rPr>
                <w:rFonts w:ascii="Times New Roman" w:hAnsi="Times New Roman" w:cs="Times New Roman"/>
                <w:color w:val="auto"/>
              </w:rPr>
            </w:pPr>
            <w:r w:rsidRPr="005870E0">
              <w:rPr>
                <w:rFonts w:ascii="Times New Roman" w:hAnsi="Times New Roman" w:cs="Times New Roman"/>
                <w:color w:val="auto"/>
              </w:rPr>
              <w:t>Застосування похідної до розв’язування задач, зокрема прикладного змісту.</w:t>
            </w:r>
          </w:p>
          <w:p w:rsidR="0074672D" w:rsidRPr="005870E0" w:rsidRDefault="0074672D" w:rsidP="00FF748F">
            <w:pPr>
              <w:spacing w:line="276" w:lineRule="auto"/>
              <w:rPr>
                <w:rFonts w:ascii="Times New Roman" w:hAnsi="Times New Roman" w:cs="Times New Roman"/>
                <w:color w:val="auto"/>
              </w:rPr>
            </w:pPr>
          </w:p>
          <w:p w:rsidR="0074672D" w:rsidRPr="005870E0" w:rsidRDefault="0074672D" w:rsidP="00FF748F">
            <w:pPr>
              <w:spacing w:line="276" w:lineRule="auto"/>
              <w:rPr>
                <w:rFonts w:ascii="Times New Roman" w:hAnsi="Times New Roman" w:cs="Times New Roman"/>
                <w:color w:val="auto"/>
              </w:rPr>
            </w:pPr>
          </w:p>
        </w:tc>
      </w:tr>
    </w:tbl>
    <w:p w:rsidR="0074672D" w:rsidRPr="005870E0" w:rsidRDefault="0074672D" w:rsidP="0074672D">
      <w:pPr>
        <w:spacing w:line="276" w:lineRule="auto"/>
        <w:rPr>
          <w:rFonts w:ascii="Times New Roman" w:hAnsi="Times New Roman" w:cs="Times New Roman"/>
          <w:color w:val="auto"/>
        </w:rPr>
      </w:pPr>
    </w:p>
    <w:p w:rsidR="00825BCF" w:rsidRPr="005870E0" w:rsidRDefault="00825BCF" w:rsidP="006548BB">
      <w:pPr>
        <w:spacing w:line="276" w:lineRule="auto"/>
        <w:jc w:val="center"/>
        <w:rPr>
          <w:rFonts w:ascii="Times New Roman" w:hAnsi="Times New Roman" w:cs="Times New Roman"/>
          <w:b/>
          <w:color w:val="auto"/>
        </w:rPr>
      </w:pPr>
      <w:r w:rsidRPr="005870E0">
        <w:rPr>
          <w:rFonts w:ascii="Times New Roman" w:hAnsi="Times New Roman" w:cs="Times New Roman"/>
          <w:b/>
          <w:color w:val="auto"/>
        </w:rPr>
        <w:t>Алгебра і початки аналізу 11 клас</w:t>
      </w:r>
    </w:p>
    <w:p w:rsidR="00825BCF" w:rsidRPr="005870E0" w:rsidRDefault="00825BCF" w:rsidP="006548BB">
      <w:pPr>
        <w:spacing w:line="276" w:lineRule="auto"/>
        <w:jc w:val="center"/>
        <w:rPr>
          <w:rFonts w:ascii="Times New Roman" w:hAnsi="Times New Roman" w:cs="Times New Roman"/>
          <w:color w:val="auto"/>
        </w:rPr>
      </w:pPr>
      <w:r w:rsidRPr="005870E0">
        <w:rPr>
          <w:rFonts w:ascii="Times New Roman" w:hAnsi="Times New Roman" w:cs="Times New Roman"/>
          <w:b/>
          <w:i/>
          <w:color w:val="auto"/>
        </w:rPr>
        <w:t xml:space="preserve">(210 </w:t>
      </w:r>
      <w:proofErr w:type="spellStart"/>
      <w:r w:rsidRPr="005870E0">
        <w:rPr>
          <w:rFonts w:ascii="Times New Roman" w:hAnsi="Times New Roman" w:cs="Times New Roman"/>
          <w:b/>
          <w:i/>
          <w:color w:val="auto"/>
        </w:rPr>
        <w:t>год</w:t>
      </w:r>
      <w:proofErr w:type="spellEnd"/>
      <w:r w:rsidRPr="005870E0">
        <w:rPr>
          <w:rFonts w:ascii="Times New Roman" w:hAnsi="Times New Roman" w:cs="Times New Roman"/>
          <w:b/>
          <w:i/>
          <w:color w:val="auto"/>
        </w:rPr>
        <w:t xml:space="preserve">, 6 </w:t>
      </w:r>
      <w:proofErr w:type="spellStart"/>
      <w:r w:rsidRPr="005870E0">
        <w:rPr>
          <w:rFonts w:ascii="Times New Roman" w:hAnsi="Times New Roman" w:cs="Times New Roman"/>
          <w:b/>
          <w:i/>
          <w:color w:val="auto"/>
        </w:rPr>
        <w:t>год</w:t>
      </w:r>
      <w:proofErr w:type="spellEnd"/>
      <w:r w:rsidRPr="005870E0">
        <w:rPr>
          <w:rFonts w:ascii="Times New Roman" w:hAnsi="Times New Roman" w:cs="Times New Roman"/>
          <w:b/>
          <w:i/>
          <w:color w:val="auto"/>
        </w:rPr>
        <w:t xml:space="preserve"> на тиждень</w:t>
      </w:r>
      <w:r w:rsidR="00507DBE" w:rsidRPr="005870E0">
        <w:rPr>
          <w:rFonts w:ascii="Times New Roman" w:hAnsi="Times New Roman" w:cs="Times New Roman"/>
          <w:b/>
          <w:i/>
          <w:color w:val="auto"/>
        </w:rPr>
        <w:t>, Резерв – 80 годин</w:t>
      </w:r>
      <w:r w:rsidRPr="005870E0">
        <w:rPr>
          <w:rFonts w:ascii="Times New Roman" w:hAnsi="Times New Roman" w:cs="Times New Roman"/>
          <w:b/>
          <w:i/>
          <w:color w:val="auto"/>
        </w:rPr>
        <w:t>)</w:t>
      </w:r>
    </w:p>
    <w:tbl>
      <w:tblPr>
        <w:tblW w:w="96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700"/>
        <w:gridCol w:w="4988"/>
      </w:tblGrid>
      <w:tr w:rsidR="003B52D6" w:rsidRPr="005870E0" w:rsidTr="003B52D6">
        <w:tc>
          <w:tcPr>
            <w:tcW w:w="4700" w:type="dxa"/>
            <w:vAlign w:val="center"/>
          </w:tcPr>
          <w:p w:rsidR="003B52D6" w:rsidRPr="005870E0" w:rsidRDefault="003B52D6" w:rsidP="006548BB">
            <w:pPr>
              <w:spacing w:line="276" w:lineRule="auto"/>
              <w:jc w:val="center"/>
              <w:rPr>
                <w:rFonts w:ascii="Times New Roman" w:hAnsi="Times New Roman" w:cs="Times New Roman"/>
                <w:color w:val="auto"/>
              </w:rPr>
            </w:pPr>
            <w:r w:rsidRPr="005870E0">
              <w:rPr>
                <w:rFonts w:ascii="Times New Roman" w:hAnsi="Times New Roman" w:cs="Times New Roman"/>
                <w:b/>
                <w:color w:val="auto"/>
              </w:rPr>
              <w:t>Очікувані результати навчально-пізнавальної діяльності учнів</w:t>
            </w:r>
          </w:p>
        </w:tc>
        <w:tc>
          <w:tcPr>
            <w:tcW w:w="4988" w:type="dxa"/>
            <w:vAlign w:val="center"/>
          </w:tcPr>
          <w:p w:rsidR="003B52D6" w:rsidRPr="005870E0" w:rsidRDefault="003B52D6" w:rsidP="006548BB">
            <w:pPr>
              <w:spacing w:line="276" w:lineRule="auto"/>
              <w:jc w:val="center"/>
              <w:rPr>
                <w:rFonts w:ascii="Times New Roman" w:hAnsi="Times New Roman" w:cs="Times New Roman"/>
                <w:color w:val="auto"/>
              </w:rPr>
            </w:pPr>
            <w:r w:rsidRPr="005870E0">
              <w:rPr>
                <w:rFonts w:ascii="Times New Roman" w:hAnsi="Times New Roman" w:cs="Times New Roman"/>
                <w:b/>
                <w:color w:val="auto"/>
              </w:rPr>
              <w:t>Зміст навчального матеріалу</w:t>
            </w:r>
          </w:p>
          <w:p w:rsidR="003B52D6" w:rsidRPr="005870E0" w:rsidRDefault="003B52D6" w:rsidP="006548BB">
            <w:pPr>
              <w:spacing w:line="276" w:lineRule="auto"/>
              <w:jc w:val="center"/>
              <w:rPr>
                <w:rFonts w:ascii="Times New Roman" w:hAnsi="Times New Roman" w:cs="Times New Roman"/>
                <w:color w:val="auto"/>
              </w:rPr>
            </w:pPr>
          </w:p>
        </w:tc>
      </w:tr>
      <w:tr w:rsidR="003B52D6" w:rsidRPr="005870E0" w:rsidTr="003B52D6">
        <w:tc>
          <w:tcPr>
            <w:tcW w:w="9688" w:type="dxa"/>
            <w:gridSpan w:val="2"/>
          </w:tcPr>
          <w:p w:rsidR="00A321B4" w:rsidRPr="005870E0" w:rsidRDefault="003B52D6"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Тема </w:t>
            </w:r>
            <w:r w:rsidR="00507DBE" w:rsidRPr="005870E0">
              <w:rPr>
                <w:rFonts w:ascii="Times New Roman" w:hAnsi="Times New Roman" w:cs="Times New Roman"/>
                <w:b/>
                <w:color w:val="auto"/>
              </w:rPr>
              <w:t>1</w:t>
            </w:r>
            <w:r w:rsidRPr="005870E0">
              <w:rPr>
                <w:rFonts w:ascii="Times New Roman" w:hAnsi="Times New Roman" w:cs="Times New Roman"/>
                <w:b/>
                <w:color w:val="auto"/>
              </w:rPr>
              <w:t xml:space="preserve">. ПОКАЗНИКОВА ТА ЛОГАРИФМІЧНА ФУНКЦІЇ </w:t>
            </w:r>
          </w:p>
          <w:p w:rsidR="003B52D6" w:rsidRPr="005870E0" w:rsidRDefault="006A51E4" w:rsidP="006548BB">
            <w:pPr>
              <w:spacing w:line="276" w:lineRule="auto"/>
              <w:rPr>
                <w:rFonts w:ascii="Times New Roman" w:hAnsi="Times New Roman" w:cs="Times New Roman"/>
                <w:color w:val="auto"/>
              </w:rPr>
            </w:pPr>
            <w:r w:rsidRPr="005870E0">
              <w:rPr>
                <w:rFonts w:ascii="Times New Roman" w:hAnsi="Times New Roman" w:cs="Times New Roman"/>
                <w:color w:val="auto"/>
              </w:rPr>
              <w:t>40</w:t>
            </w:r>
            <w:r w:rsidR="00D538DC" w:rsidRPr="005870E0">
              <w:rPr>
                <w:rFonts w:ascii="Times New Roman" w:hAnsi="Times New Roman" w:cs="Times New Roman"/>
                <w:color w:val="auto"/>
              </w:rPr>
              <w:t xml:space="preserve"> годин</w:t>
            </w:r>
          </w:p>
        </w:tc>
      </w:tr>
      <w:tr w:rsidR="003B52D6" w:rsidRPr="005870E0" w:rsidTr="003B52D6">
        <w:tc>
          <w:tcPr>
            <w:tcW w:w="4700" w:type="dxa"/>
          </w:tcPr>
          <w:p w:rsidR="003B52D6" w:rsidRPr="005870E0" w:rsidRDefault="003B52D6" w:rsidP="006548BB">
            <w:pPr>
              <w:spacing w:line="276" w:lineRule="auto"/>
              <w:rPr>
                <w:rFonts w:ascii="Times New Roman" w:hAnsi="Times New Roman" w:cs="Times New Roman"/>
                <w:color w:val="auto"/>
              </w:rPr>
            </w:pPr>
            <w:r w:rsidRPr="005870E0">
              <w:rPr>
                <w:rFonts w:ascii="Times New Roman" w:hAnsi="Times New Roman" w:cs="Times New Roman"/>
                <w:color w:val="auto"/>
              </w:rPr>
              <w:t>Учень (учениця):</w:t>
            </w:r>
          </w:p>
          <w:p w:rsidR="003B52D6" w:rsidRPr="005870E0" w:rsidRDefault="003B52D6"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w:t>
            </w:r>
            <w:proofErr w:type="spellStart"/>
            <w:r w:rsidRPr="005870E0">
              <w:rPr>
                <w:rFonts w:ascii="Times New Roman" w:hAnsi="Times New Roman" w:cs="Times New Roman"/>
                <w:color w:val="auto"/>
              </w:rPr>
              <w:t>показникової</w:t>
            </w:r>
            <w:proofErr w:type="spellEnd"/>
            <w:r w:rsidRPr="005870E0">
              <w:rPr>
                <w:rFonts w:ascii="Times New Roman" w:hAnsi="Times New Roman" w:cs="Times New Roman"/>
                <w:color w:val="auto"/>
              </w:rPr>
              <w:t xml:space="preserve"> і логарифмічної функцій та їх властивості;</w:t>
            </w:r>
          </w:p>
          <w:p w:rsidR="003B52D6" w:rsidRPr="005870E0" w:rsidRDefault="003B52D6"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логарифма та властивості логарифмів; </w:t>
            </w:r>
          </w:p>
          <w:p w:rsidR="003B52D6" w:rsidRPr="005870E0" w:rsidRDefault="003B52D6"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будує </w:t>
            </w:r>
            <w:r w:rsidRPr="005870E0">
              <w:rPr>
                <w:rFonts w:ascii="Times New Roman" w:hAnsi="Times New Roman" w:cs="Times New Roman"/>
                <w:color w:val="auto"/>
              </w:rPr>
              <w:t xml:space="preserve">графіки </w:t>
            </w:r>
            <w:proofErr w:type="spellStart"/>
            <w:r w:rsidRPr="005870E0">
              <w:rPr>
                <w:rFonts w:ascii="Times New Roman" w:hAnsi="Times New Roman" w:cs="Times New Roman"/>
                <w:color w:val="auto"/>
              </w:rPr>
              <w:t>показникових</w:t>
            </w:r>
            <w:proofErr w:type="spellEnd"/>
            <w:r w:rsidRPr="005870E0">
              <w:rPr>
                <w:rFonts w:ascii="Times New Roman" w:hAnsi="Times New Roman" w:cs="Times New Roman"/>
                <w:color w:val="auto"/>
              </w:rPr>
              <w:t xml:space="preserve"> і логарифмічних функцій; </w:t>
            </w:r>
          </w:p>
          <w:p w:rsidR="003B52D6" w:rsidRPr="005870E0" w:rsidRDefault="003B52D6"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перетворює </w:t>
            </w:r>
            <w:r w:rsidRPr="005870E0">
              <w:rPr>
                <w:rFonts w:ascii="Times New Roman" w:hAnsi="Times New Roman" w:cs="Times New Roman"/>
                <w:color w:val="auto"/>
              </w:rPr>
              <w:t>вирази, які містять логарифми;</w:t>
            </w:r>
          </w:p>
          <w:p w:rsidR="003B52D6" w:rsidRPr="005870E0" w:rsidRDefault="003B52D6"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знаходить </w:t>
            </w:r>
            <w:r w:rsidRPr="005870E0">
              <w:rPr>
                <w:rFonts w:ascii="Times New Roman" w:hAnsi="Times New Roman" w:cs="Times New Roman"/>
                <w:color w:val="auto"/>
              </w:rPr>
              <w:t xml:space="preserve">похідні </w:t>
            </w:r>
            <w:proofErr w:type="spellStart"/>
            <w:r w:rsidRPr="005870E0">
              <w:rPr>
                <w:rFonts w:ascii="Times New Roman" w:hAnsi="Times New Roman" w:cs="Times New Roman"/>
                <w:color w:val="auto"/>
              </w:rPr>
              <w:t>показникових</w:t>
            </w:r>
            <w:proofErr w:type="spellEnd"/>
            <w:r w:rsidRPr="005870E0">
              <w:rPr>
                <w:rFonts w:ascii="Times New Roman" w:hAnsi="Times New Roman" w:cs="Times New Roman"/>
                <w:color w:val="auto"/>
              </w:rPr>
              <w:t xml:space="preserve">, логарифмічних, степеневих функцій і </w:t>
            </w:r>
            <w:r w:rsidRPr="005870E0">
              <w:rPr>
                <w:rFonts w:ascii="Times New Roman" w:hAnsi="Times New Roman" w:cs="Times New Roman"/>
                <w:b/>
                <w:color w:val="auto"/>
              </w:rPr>
              <w:t xml:space="preserve">застосовує </w:t>
            </w:r>
            <w:r w:rsidRPr="005870E0">
              <w:rPr>
                <w:rFonts w:ascii="Times New Roman" w:hAnsi="Times New Roman" w:cs="Times New Roman"/>
                <w:color w:val="auto"/>
              </w:rPr>
              <w:t xml:space="preserve">їх до дослідження цих класів функцій; </w:t>
            </w:r>
          </w:p>
          <w:p w:rsidR="003B52D6" w:rsidRPr="005870E0" w:rsidRDefault="003B52D6"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розв’язує </w:t>
            </w:r>
            <w:r w:rsidRPr="005870E0">
              <w:rPr>
                <w:rFonts w:ascii="Times New Roman" w:hAnsi="Times New Roman" w:cs="Times New Roman"/>
                <w:color w:val="auto"/>
              </w:rPr>
              <w:t xml:space="preserve">показникові та логарифмічні </w:t>
            </w:r>
            <w:r w:rsidRPr="005870E0">
              <w:rPr>
                <w:rFonts w:ascii="Times New Roman" w:hAnsi="Times New Roman" w:cs="Times New Roman"/>
                <w:color w:val="auto"/>
              </w:rPr>
              <w:lastRenderedPageBreak/>
              <w:t>рівняння і нерівності та їх системи, зокрема з параметрами</w:t>
            </w:r>
          </w:p>
          <w:p w:rsidR="003B52D6" w:rsidRPr="005870E0" w:rsidRDefault="003B52D6" w:rsidP="006548BB">
            <w:pPr>
              <w:spacing w:line="276" w:lineRule="auto"/>
              <w:rPr>
                <w:rFonts w:ascii="Times New Roman" w:hAnsi="Times New Roman" w:cs="Times New Roman"/>
                <w:color w:val="auto"/>
              </w:rPr>
            </w:pPr>
            <w:r w:rsidRPr="005870E0">
              <w:rPr>
                <w:rFonts w:ascii="Times New Roman" w:hAnsi="Times New Roman" w:cs="Times New Roman"/>
                <w:b/>
                <w:color w:val="auto"/>
              </w:rPr>
              <w:t>застосовує</w:t>
            </w:r>
            <w:r w:rsidRPr="005870E0">
              <w:rPr>
                <w:rFonts w:ascii="Times New Roman" w:hAnsi="Times New Roman" w:cs="Times New Roman"/>
                <w:color w:val="auto"/>
              </w:rPr>
              <w:t xml:space="preserve"> </w:t>
            </w:r>
            <w:proofErr w:type="spellStart"/>
            <w:r w:rsidRPr="005870E0">
              <w:rPr>
                <w:rFonts w:ascii="Times New Roman" w:hAnsi="Times New Roman" w:cs="Times New Roman"/>
                <w:color w:val="auto"/>
              </w:rPr>
              <w:t>показникову</w:t>
            </w:r>
            <w:proofErr w:type="spellEnd"/>
            <w:r w:rsidRPr="005870E0">
              <w:rPr>
                <w:rFonts w:ascii="Times New Roman" w:hAnsi="Times New Roman" w:cs="Times New Roman"/>
                <w:color w:val="auto"/>
              </w:rPr>
              <w:t xml:space="preserve"> та логарифмічну функції до розв’язування прикладних задачах.</w:t>
            </w:r>
          </w:p>
        </w:tc>
        <w:tc>
          <w:tcPr>
            <w:tcW w:w="4988" w:type="dxa"/>
          </w:tcPr>
          <w:p w:rsidR="003B52D6" w:rsidRPr="005870E0" w:rsidRDefault="003B52D6" w:rsidP="006548BB">
            <w:pPr>
              <w:spacing w:line="276" w:lineRule="auto"/>
              <w:ind w:firstLine="260"/>
              <w:rPr>
                <w:rFonts w:ascii="Times New Roman" w:hAnsi="Times New Roman" w:cs="Times New Roman"/>
                <w:color w:val="auto"/>
              </w:rPr>
            </w:pPr>
            <w:r w:rsidRPr="005870E0">
              <w:rPr>
                <w:rFonts w:ascii="Times New Roman" w:hAnsi="Times New Roman" w:cs="Times New Roman"/>
                <w:color w:val="auto"/>
              </w:rPr>
              <w:lastRenderedPageBreak/>
              <w:t xml:space="preserve">Степінь із дійсним показником. </w:t>
            </w:r>
            <w:proofErr w:type="spellStart"/>
            <w:r w:rsidRPr="005870E0">
              <w:rPr>
                <w:rFonts w:ascii="Times New Roman" w:hAnsi="Times New Roman" w:cs="Times New Roman"/>
                <w:color w:val="auto"/>
              </w:rPr>
              <w:t>Показникова</w:t>
            </w:r>
            <w:proofErr w:type="spellEnd"/>
            <w:r w:rsidRPr="005870E0">
              <w:rPr>
                <w:rFonts w:ascii="Times New Roman" w:hAnsi="Times New Roman" w:cs="Times New Roman"/>
                <w:color w:val="auto"/>
              </w:rPr>
              <w:t xml:space="preserve"> функція. Логарифми та їх властивості. Логарифмічна функція. Показникові та логарифмічні рівняння і нерівності та їх системи, зокрема з параметрами.</w:t>
            </w:r>
          </w:p>
          <w:p w:rsidR="003B52D6" w:rsidRPr="005870E0" w:rsidRDefault="003B52D6" w:rsidP="006548BB">
            <w:pPr>
              <w:spacing w:line="276" w:lineRule="auto"/>
              <w:ind w:firstLine="260"/>
              <w:rPr>
                <w:rFonts w:ascii="Times New Roman" w:hAnsi="Times New Roman" w:cs="Times New Roman"/>
                <w:color w:val="auto"/>
              </w:rPr>
            </w:pPr>
            <w:r w:rsidRPr="005870E0">
              <w:rPr>
                <w:rFonts w:ascii="Times New Roman" w:hAnsi="Times New Roman" w:cs="Times New Roman"/>
                <w:color w:val="auto"/>
              </w:rPr>
              <w:t xml:space="preserve">Похідні </w:t>
            </w:r>
            <w:proofErr w:type="spellStart"/>
            <w:r w:rsidRPr="005870E0">
              <w:rPr>
                <w:rFonts w:ascii="Times New Roman" w:hAnsi="Times New Roman" w:cs="Times New Roman"/>
                <w:color w:val="auto"/>
              </w:rPr>
              <w:t>показникової</w:t>
            </w:r>
            <w:proofErr w:type="spellEnd"/>
            <w:r w:rsidRPr="005870E0">
              <w:rPr>
                <w:rFonts w:ascii="Times New Roman" w:hAnsi="Times New Roman" w:cs="Times New Roman"/>
                <w:color w:val="auto"/>
              </w:rPr>
              <w:t xml:space="preserve"> та логарифмічної функцій.</w:t>
            </w:r>
          </w:p>
          <w:p w:rsidR="003B52D6" w:rsidRPr="005870E0" w:rsidRDefault="003B52D6" w:rsidP="006548BB">
            <w:pPr>
              <w:spacing w:line="276" w:lineRule="auto"/>
              <w:rPr>
                <w:rFonts w:ascii="Times New Roman" w:hAnsi="Times New Roman" w:cs="Times New Roman"/>
                <w:color w:val="auto"/>
              </w:rPr>
            </w:pPr>
          </w:p>
        </w:tc>
      </w:tr>
      <w:tr w:rsidR="00C87112" w:rsidRPr="005870E0" w:rsidTr="00555739">
        <w:tc>
          <w:tcPr>
            <w:tcW w:w="9688" w:type="dxa"/>
            <w:gridSpan w:val="2"/>
          </w:tcPr>
          <w:p w:rsidR="00A321B4" w:rsidRPr="005870E0" w:rsidRDefault="00C87112" w:rsidP="00A321B4">
            <w:pPr>
              <w:spacing w:line="276" w:lineRule="auto"/>
              <w:rPr>
                <w:rFonts w:ascii="Times New Roman" w:hAnsi="Times New Roman" w:cs="Times New Roman"/>
                <w:b/>
                <w:color w:val="auto"/>
              </w:rPr>
            </w:pPr>
            <w:r w:rsidRPr="005870E0">
              <w:rPr>
                <w:rFonts w:ascii="Times New Roman" w:hAnsi="Times New Roman" w:cs="Times New Roman"/>
                <w:b/>
                <w:color w:val="auto"/>
              </w:rPr>
              <w:lastRenderedPageBreak/>
              <w:t xml:space="preserve">Тема </w:t>
            </w:r>
            <w:r w:rsidR="00507DBE" w:rsidRPr="005870E0">
              <w:rPr>
                <w:rFonts w:ascii="Times New Roman" w:hAnsi="Times New Roman" w:cs="Times New Roman"/>
                <w:b/>
                <w:color w:val="auto"/>
              </w:rPr>
              <w:t>2</w:t>
            </w:r>
            <w:r w:rsidRPr="005870E0">
              <w:rPr>
                <w:rFonts w:ascii="Times New Roman" w:hAnsi="Times New Roman" w:cs="Times New Roman"/>
                <w:b/>
                <w:color w:val="auto"/>
              </w:rPr>
              <w:t xml:space="preserve">. ІНТЕГРАЛ ТА ЙОГО ЗАСТОСУВАННЯ </w:t>
            </w:r>
          </w:p>
          <w:p w:rsidR="00C87112" w:rsidRPr="005870E0" w:rsidRDefault="006A51E4" w:rsidP="00A321B4">
            <w:pPr>
              <w:spacing w:line="276" w:lineRule="auto"/>
              <w:rPr>
                <w:rFonts w:ascii="Times New Roman" w:hAnsi="Times New Roman" w:cs="Times New Roman"/>
                <w:color w:val="auto"/>
              </w:rPr>
            </w:pPr>
            <w:r w:rsidRPr="005870E0">
              <w:rPr>
                <w:rFonts w:ascii="Times New Roman" w:hAnsi="Times New Roman" w:cs="Times New Roman"/>
                <w:color w:val="auto"/>
              </w:rPr>
              <w:t>30</w:t>
            </w:r>
            <w:r w:rsidR="00D538DC" w:rsidRPr="005870E0">
              <w:rPr>
                <w:rFonts w:ascii="Times New Roman" w:hAnsi="Times New Roman" w:cs="Times New Roman"/>
                <w:color w:val="auto"/>
              </w:rPr>
              <w:t xml:space="preserve"> годин</w:t>
            </w:r>
          </w:p>
        </w:tc>
      </w:tr>
      <w:tr w:rsidR="00C87112" w:rsidRPr="005870E0" w:rsidTr="00C87112">
        <w:tc>
          <w:tcPr>
            <w:tcW w:w="4700" w:type="dxa"/>
            <w:vAlign w:val="center"/>
          </w:tcPr>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color w:val="auto"/>
              </w:rPr>
              <w:t>Учень (учениця):</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означення первісної і невизначеного інтеграла та їх основні властивості;</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описує </w:t>
            </w:r>
            <w:r w:rsidRPr="005870E0">
              <w:rPr>
                <w:rFonts w:ascii="Times New Roman" w:hAnsi="Times New Roman" w:cs="Times New Roman"/>
                <w:color w:val="auto"/>
              </w:rPr>
              <w:t xml:space="preserve">поняття визначеного інтеграла; </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властивості визначеного інтеграла;</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знаходить </w:t>
            </w:r>
            <w:r w:rsidRPr="005870E0">
              <w:rPr>
                <w:rFonts w:ascii="Times New Roman" w:hAnsi="Times New Roman" w:cs="Times New Roman"/>
                <w:color w:val="auto"/>
              </w:rPr>
              <w:t>первісні та визначений інтеграл за допомогою правил знаходження первісних та перетворень;</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застосовує</w:t>
            </w:r>
            <w:r w:rsidRPr="005870E0">
              <w:rPr>
                <w:rFonts w:ascii="Times New Roman" w:hAnsi="Times New Roman" w:cs="Times New Roman"/>
                <w:color w:val="auto"/>
              </w:rPr>
              <w:t xml:space="preserve"> інтеграл до розв’язування прикладних задач.</w:t>
            </w:r>
          </w:p>
        </w:tc>
        <w:tc>
          <w:tcPr>
            <w:tcW w:w="4988" w:type="dxa"/>
          </w:tcPr>
          <w:p w:rsidR="00C87112" w:rsidRPr="005870E0" w:rsidRDefault="00C87112" w:rsidP="006548BB">
            <w:pPr>
              <w:spacing w:line="276" w:lineRule="auto"/>
              <w:ind w:firstLine="260"/>
              <w:rPr>
                <w:rFonts w:ascii="Times New Roman" w:hAnsi="Times New Roman" w:cs="Times New Roman"/>
                <w:color w:val="auto"/>
              </w:rPr>
            </w:pPr>
            <w:r w:rsidRPr="005870E0">
              <w:rPr>
                <w:rFonts w:ascii="Times New Roman" w:hAnsi="Times New Roman" w:cs="Times New Roman"/>
                <w:color w:val="auto"/>
              </w:rPr>
              <w:t>Первісна та її властивості. Таблиця первісних.</w:t>
            </w:r>
          </w:p>
          <w:p w:rsidR="00C87112" w:rsidRPr="005870E0" w:rsidRDefault="00C87112" w:rsidP="006548BB">
            <w:pPr>
              <w:spacing w:line="276" w:lineRule="auto"/>
              <w:ind w:firstLine="260"/>
              <w:rPr>
                <w:rFonts w:ascii="Times New Roman" w:hAnsi="Times New Roman" w:cs="Times New Roman"/>
                <w:color w:val="auto"/>
              </w:rPr>
            </w:pPr>
            <w:r w:rsidRPr="005870E0">
              <w:rPr>
                <w:rFonts w:ascii="Times New Roman" w:hAnsi="Times New Roman" w:cs="Times New Roman"/>
                <w:color w:val="auto"/>
              </w:rPr>
              <w:t>Невизначений інтеграл та його властивості.</w:t>
            </w:r>
          </w:p>
          <w:p w:rsidR="00C87112" w:rsidRPr="005870E0" w:rsidRDefault="00C87112" w:rsidP="006548BB">
            <w:pPr>
              <w:spacing w:line="276" w:lineRule="auto"/>
              <w:ind w:firstLine="260"/>
              <w:rPr>
                <w:rFonts w:ascii="Times New Roman" w:hAnsi="Times New Roman" w:cs="Times New Roman"/>
                <w:color w:val="auto"/>
              </w:rPr>
            </w:pPr>
            <w:r w:rsidRPr="005870E0">
              <w:rPr>
                <w:rFonts w:ascii="Times New Roman" w:hAnsi="Times New Roman" w:cs="Times New Roman"/>
                <w:color w:val="auto"/>
              </w:rPr>
              <w:t xml:space="preserve">Визначений інтеграл, його фізичний та геометричний зміст. Формула </w:t>
            </w:r>
            <w:proofErr w:type="spellStart"/>
            <w:r w:rsidRPr="005870E0">
              <w:rPr>
                <w:rFonts w:ascii="Times New Roman" w:hAnsi="Times New Roman" w:cs="Times New Roman"/>
                <w:color w:val="auto"/>
              </w:rPr>
              <w:t>Ньютона-Лейбніца</w:t>
            </w:r>
            <w:proofErr w:type="spellEnd"/>
            <w:r w:rsidRPr="005870E0">
              <w:rPr>
                <w:rFonts w:ascii="Times New Roman" w:hAnsi="Times New Roman" w:cs="Times New Roman"/>
                <w:color w:val="auto"/>
              </w:rPr>
              <w:t>. Обчислення площ плоских фігур. Обчислення об’ємів тіл</w:t>
            </w:r>
            <w:r w:rsidR="00EE3D68" w:rsidRPr="005870E0">
              <w:rPr>
                <w:rFonts w:ascii="Times New Roman" w:hAnsi="Times New Roman" w:cs="Times New Roman"/>
                <w:color w:val="auto"/>
              </w:rPr>
              <w:t xml:space="preserve"> обертання</w:t>
            </w:r>
            <w:r w:rsidRPr="005870E0">
              <w:rPr>
                <w:rFonts w:ascii="Times New Roman" w:hAnsi="Times New Roman" w:cs="Times New Roman"/>
                <w:color w:val="auto"/>
              </w:rPr>
              <w:t>.</w:t>
            </w:r>
          </w:p>
          <w:p w:rsidR="00C87112" w:rsidRPr="005870E0" w:rsidRDefault="00C87112" w:rsidP="006548BB">
            <w:pPr>
              <w:spacing w:line="276" w:lineRule="auto"/>
              <w:rPr>
                <w:rFonts w:ascii="Times New Roman" w:hAnsi="Times New Roman" w:cs="Times New Roman"/>
                <w:color w:val="auto"/>
              </w:rPr>
            </w:pPr>
          </w:p>
          <w:p w:rsidR="00C87112" w:rsidRPr="005870E0" w:rsidRDefault="00C87112" w:rsidP="006548BB">
            <w:pPr>
              <w:spacing w:line="276" w:lineRule="auto"/>
              <w:rPr>
                <w:rFonts w:ascii="Times New Roman" w:hAnsi="Times New Roman" w:cs="Times New Roman"/>
                <w:color w:val="auto"/>
              </w:rPr>
            </w:pPr>
          </w:p>
          <w:p w:rsidR="00C87112" w:rsidRPr="005870E0" w:rsidRDefault="00C87112" w:rsidP="006548BB">
            <w:pPr>
              <w:spacing w:line="276" w:lineRule="auto"/>
              <w:rPr>
                <w:rFonts w:ascii="Times New Roman" w:hAnsi="Times New Roman" w:cs="Times New Roman"/>
                <w:color w:val="auto"/>
              </w:rPr>
            </w:pPr>
          </w:p>
        </w:tc>
      </w:tr>
      <w:tr w:rsidR="00FF748F" w:rsidRPr="005870E0" w:rsidTr="00FF748F">
        <w:tc>
          <w:tcPr>
            <w:tcW w:w="9688" w:type="dxa"/>
            <w:gridSpan w:val="2"/>
            <w:vAlign w:val="bottom"/>
          </w:tcPr>
          <w:p w:rsidR="00FF748F" w:rsidRPr="005870E0" w:rsidRDefault="00FF748F" w:rsidP="00FF748F">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Тема 3. ЕЛЕМЕНТИ КОМБІНАТОРИКИ, ТЕОРІЇ ЙМОВІРНОСТЕЙ </w:t>
            </w:r>
          </w:p>
          <w:p w:rsidR="00FF748F" w:rsidRPr="005870E0" w:rsidRDefault="00FF748F" w:rsidP="00FF748F">
            <w:pPr>
              <w:spacing w:line="276" w:lineRule="auto"/>
              <w:rPr>
                <w:rFonts w:ascii="Times New Roman" w:hAnsi="Times New Roman" w:cs="Times New Roman"/>
                <w:color w:val="auto"/>
              </w:rPr>
            </w:pPr>
            <w:r w:rsidRPr="005870E0">
              <w:rPr>
                <w:rFonts w:ascii="Times New Roman" w:hAnsi="Times New Roman" w:cs="Times New Roman"/>
                <w:color w:val="auto"/>
              </w:rPr>
              <w:t>30 годин</w:t>
            </w:r>
          </w:p>
        </w:tc>
      </w:tr>
      <w:tr w:rsidR="00FF748F" w:rsidRPr="005870E0" w:rsidTr="00FF748F">
        <w:tc>
          <w:tcPr>
            <w:tcW w:w="4700" w:type="dxa"/>
          </w:tcPr>
          <w:p w:rsidR="00FF748F" w:rsidRPr="005870E0" w:rsidRDefault="00FF748F" w:rsidP="00FF748F">
            <w:pPr>
              <w:spacing w:line="276" w:lineRule="auto"/>
              <w:rPr>
                <w:rFonts w:ascii="Times New Roman" w:hAnsi="Times New Roman" w:cs="Times New Roman"/>
                <w:color w:val="auto"/>
              </w:rPr>
            </w:pPr>
            <w:r w:rsidRPr="005870E0">
              <w:rPr>
                <w:rFonts w:ascii="Times New Roman" w:hAnsi="Times New Roman" w:cs="Times New Roman"/>
                <w:color w:val="auto"/>
              </w:rPr>
              <w:t>Учень (учениця):</w:t>
            </w:r>
          </w:p>
          <w:p w:rsidR="00FF748F" w:rsidRPr="005870E0" w:rsidRDefault="00FF748F"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обчислює </w:t>
            </w:r>
            <w:r w:rsidRPr="005870E0">
              <w:rPr>
                <w:rFonts w:ascii="Times New Roman" w:hAnsi="Times New Roman" w:cs="Times New Roman"/>
                <w:color w:val="auto"/>
              </w:rPr>
              <w:t>ймовірність події, користуючись аксіомами теорії ймовірностей, наслідками з них, операціями над подіями, поняттям умовної ймовірності, незалежних подій, комбінаторними схемами, математичне сподівання випадкової величини;</w:t>
            </w:r>
          </w:p>
          <w:p w:rsidR="00FF748F" w:rsidRPr="005870E0" w:rsidRDefault="00FF748F" w:rsidP="00FF748F">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пояснює </w:t>
            </w:r>
            <w:r w:rsidRPr="005870E0">
              <w:rPr>
                <w:rFonts w:ascii="Times New Roman" w:hAnsi="Times New Roman" w:cs="Times New Roman"/>
                <w:color w:val="auto"/>
              </w:rPr>
              <w:t>зміст понять умовна ймовірність, незалежні події, випадкова величина;</w:t>
            </w:r>
          </w:p>
          <w:p w:rsidR="00FF748F" w:rsidRPr="005870E0" w:rsidRDefault="00FF748F" w:rsidP="00FF748F">
            <w:pPr>
              <w:spacing w:line="276" w:lineRule="auto"/>
              <w:rPr>
                <w:rFonts w:ascii="Times New Roman" w:hAnsi="Times New Roman" w:cs="Times New Roman"/>
                <w:color w:val="auto"/>
              </w:rPr>
            </w:pPr>
          </w:p>
        </w:tc>
        <w:tc>
          <w:tcPr>
            <w:tcW w:w="4988" w:type="dxa"/>
          </w:tcPr>
          <w:p w:rsidR="00FF748F" w:rsidRPr="005870E0" w:rsidRDefault="00FF748F" w:rsidP="00FF748F">
            <w:pPr>
              <w:spacing w:line="276" w:lineRule="auto"/>
              <w:ind w:firstLine="260"/>
              <w:rPr>
                <w:rFonts w:ascii="Times New Roman" w:hAnsi="Times New Roman" w:cs="Times New Roman"/>
                <w:color w:val="auto"/>
              </w:rPr>
            </w:pPr>
            <w:r w:rsidRPr="005870E0">
              <w:rPr>
                <w:rFonts w:ascii="Times New Roman" w:hAnsi="Times New Roman" w:cs="Times New Roman"/>
                <w:color w:val="auto"/>
              </w:rPr>
              <w:t>Елементи комбінаторики. Перестановки, розміщення, комбінації.</w:t>
            </w:r>
          </w:p>
          <w:p w:rsidR="00FF748F" w:rsidRPr="005870E0" w:rsidRDefault="00FF748F" w:rsidP="005C7C6D">
            <w:pPr>
              <w:spacing w:line="276" w:lineRule="auto"/>
              <w:ind w:firstLine="260"/>
              <w:rPr>
                <w:rFonts w:ascii="Times New Roman" w:hAnsi="Times New Roman" w:cs="Times New Roman"/>
                <w:color w:val="auto"/>
              </w:rPr>
            </w:pPr>
            <w:r w:rsidRPr="005870E0">
              <w:rPr>
                <w:rFonts w:ascii="Times New Roman" w:hAnsi="Times New Roman" w:cs="Times New Roman"/>
                <w:color w:val="auto"/>
              </w:rPr>
              <w:t>Аксіоми теорії ймовірностей. Операції над подіями. Основні наслідки з аксіом теорії ймовірностей. Незалежні події. Умовна ймовірність. Випадкова величина та її математичне сподівання (у досліді зі скінченною множиною елементарних наслідків).</w:t>
            </w:r>
          </w:p>
        </w:tc>
      </w:tr>
      <w:tr w:rsidR="00C87112" w:rsidRPr="005870E0" w:rsidTr="003B52D6">
        <w:tc>
          <w:tcPr>
            <w:tcW w:w="9688" w:type="dxa"/>
            <w:gridSpan w:val="2"/>
            <w:vAlign w:val="center"/>
          </w:tcPr>
          <w:p w:rsidR="00A321B4" w:rsidRPr="005870E0" w:rsidRDefault="00C87112"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Тема </w:t>
            </w:r>
            <w:r w:rsidR="00507DBE" w:rsidRPr="005870E0">
              <w:rPr>
                <w:rFonts w:ascii="Times New Roman" w:hAnsi="Times New Roman" w:cs="Times New Roman"/>
                <w:b/>
                <w:color w:val="auto"/>
              </w:rPr>
              <w:t>4</w:t>
            </w:r>
            <w:r w:rsidRPr="005870E0">
              <w:rPr>
                <w:rFonts w:ascii="Times New Roman" w:hAnsi="Times New Roman" w:cs="Times New Roman"/>
                <w:b/>
                <w:color w:val="auto"/>
              </w:rPr>
              <w:t xml:space="preserve">. РІВНЯННЯ, НЕРІВНОСТІ ТА ЇХ СИСТЕМИ. УЗАГАЛЬНЕННЯ ТА СИСТЕМАТИЗАЦІЯ </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color w:val="auto"/>
              </w:rPr>
              <w:t>30</w:t>
            </w:r>
            <w:r w:rsidR="00D538DC" w:rsidRPr="005870E0">
              <w:rPr>
                <w:rFonts w:ascii="Times New Roman" w:hAnsi="Times New Roman" w:cs="Times New Roman"/>
                <w:color w:val="auto"/>
              </w:rPr>
              <w:t xml:space="preserve"> годин</w:t>
            </w:r>
          </w:p>
        </w:tc>
      </w:tr>
      <w:tr w:rsidR="00C87112" w:rsidRPr="005870E0" w:rsidTr="003B52D6">
        <w:tc>
          <w:tcPr>
            <w:tcW w:w="4700" w:type="dxa"/>
            <w:vAlign w:val="center"/>
          </w:tcPr>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color w:val="auto"/>
              </w:rPr>
              <w:t>Учень (учениця):</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розрізняє </w:t>
            </w:r>
            <w:r w:rsidRPr="005870E0">
              <w:rPr>
                <w:rFonts w:ascii="Times New Roman" w:hAnsi="Times New Roman" w:cs="Times New Roman"/>
                <w:color w:val="auto"/>
              </w:rPr>
              <w:t xml:space="preserve">види рівнянь та їх систем, нерівностей та їх систем, методи розв’язування рівнянь і нерівностей та їх систем; </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обґрунтовує </w:t>
            </w:r>
            <w:proofErr w:type="spellStart"/>
            <w:r w:rsidRPr="005870E0">
              <w:rPr>
                <w:rFonts w:ascii="Times New Roman" w:hAnsi="Times New Roman" w:cs="Times New Roman"/>
                <w:color w:val="auto"/>
              </w:rPr>
              <w:t>рівносильність</w:t>
            </w:r>
            <w:proofErr w:type="spellEnd"/>
            <w:r w:rsidRPr="005870E0">
              <w:rPr>
                <w:rFonts w:ascii="Times New Roman" w:hAnsi="Times New Roman" w:cs="Times New Roman"/>
                <w:color w:val="auto"/>
              </w:rPr>
              <w:t xml:space="preserve"> виконаних перетворень;</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застосовує </w:t>
            </w:r>
            <w:r w:rsidRPr="005870E0">
              <w:rPr>
                <w:rFonts w:ascii="Times New Roman" w:hAnsi="Times New Roman" w:cs="Times New Roman"/>
                <w:color w:val="auto"/>
              </w:rPr>
              <w:t>загальні методи та прийоми до розв’язування рівнянь, нерівностей та їх систем;</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розв’язує </w:t>
            </w:r>
            <w:r w:rsidRPr="005870E0">
              <w:rPr>
                <w:rFonts w:ascii="Times New Roman" w:hAnsi="Times New Roman" w:cs="Times New Roman"/>
                <w:color w:val="auto"/>
              </w:rPr>
              <w:t>рівняння, нерівності, системи рівнянь та нерівностей з параметрами;</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color w:val="auto"/>
              </w:rPr>
              <w:t xml:space="preserve">за описами реальних ситуацій; </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b/>
                <w:color w:val="auto"/>
              </w:rPr>
              <w:lastRenderedPageBreak/>
              <w:t xml:space="preserve">розв’язує </w:t>
            </w:r>
            <w:r w:rsidRPr="005870E0">
              <w:rPr>
                <w:rFonts w:ascii="Times New Roman" w:hAnsi="Times New Roman" w:cs="Times New Roman"/>
                <w:color w:val="auto"/>
              </w:rPr>
              <w:t>задачі, моделями яких є відомі рівняння або системи рівнянь.</w:t>
            </w:r>
          </w:p>
        </w:tc>
        <w:tc>
          <w:tcPr>
            <w:tcW w:w="4988" w:type="dxa"/>
          </w:tcPr>
          <w:p w:rsidR="00C87112" w:rsidRPr="005870E0" w:rsidRDefault="00C87112" w:rsidP="006548BB">
            <w:pPr>
              <w:spacing w:line="276" w:lineRule="auto"/>
              <w:ind w:firstLine="260"/>
              <w:rPr>
                <w:rFonts w:ascii="Times New Roman" w:hAnsi="Times New Roman" w:cs="Times New Roman"/>
                <w:color w:val="auto"/>
              </w:rPr>
            </w:pPr>
            <w:r w:rsidRPr="005870E0">
              <w:rPr>
                <w:rFonts w:ascii="Times New Roman" w:hAnsi="Times New Roman" w:cs="Times New Roman"/>
                <w:color w:val="auto"/>
              </w:rPr>
              <w:lastRenderedPageBreak/>
              <w:t>Методи розв’язування рівнянь з однією змінною (рівносильні перетворення, заміна змінної, застосування властивостей функцій тощо).</w:t>
            </w:r>
          </w:p>
          <w:p w:rsidR="00C87112" w:rsidRPr="005870E0" w:rsidRDefault="00C87112" w:rsidP="006548BB">
            <w:pPr>
              <w:spacing w:line="276" w:lineRule="auto"/>
              <w:ind w:firstLine="260"/>
              <w:rPr>
                <w:rFonts w:ascii="Times New Roman" w:hAnsi="Times New Roman" w:cs="Times New Roman"/>
                <w:color w:val="auto"/>
              </w:rPr>
            </w:pPr>
            <w:r w:rsidRPr="005870E0">
              <w:rPr>
                <w:rFonts w:ascii="Times New Roman" w:hAnsi="Times New Roman" w:cs="Times New Roman"/>
                <w:color w:val="auto"/>
              </w:rPr>
              <w:t>Методи розв’язування нерівностей з однією змінною (рівносильні перетворення, метод інтервалів, заміна змінної, застосування властивостей функцій тощо).</w:t>
            </w:r>
          </w:p>
          <w:p w:rsidR="00C87112" w:rsidRPr="005870E0" w:rsidRDefault="00C87112" w:rsidP="006548BB">
            <w:pPr>
              <w:spacing w:line="276" w:lineRule="auto"/>
              <w:rPr>
                <w:rFonts w:ascii="Times New Roman" w:hAnsi="Times New Roman" w:cs="Times New Roman"/>
                <w:color w:val="auto"/>
              </w:rPr>
            </w:pPr>
            <w:r w:rsidRPr="005870E0">
              <w:rPr>
                <w:rFonts w:ascii="Times New Roman" w:hAnsi="Times New Roman" w:cs="Times New Roman"/>
                <w:color w:val="auto"/>
              </w:rPr>
              <w:t>Системи рівнянь та методи їх розв’язування (рівносильні перетворення та використання</w:t>
            </w:r>
            <w:r w:rsidR="005870E0">
              <w:rPr>
                <w:rFonts w:ascii="Times New Roman" w:hAnsi="Times New Roman" w:cs="Times New Roman"/>
                <w:color w:val="auto"/>
              </w:rPr>
              <w:t xml:space="preserve"> </w:t>
            </w:r>
            <w:r w:rsidRPr="005870E0">
              <w:rPr>
                <w:rFonts w:ascii="Times New Roman" w:hAnsi="Times New Roman" w:cs="Times New Roman"/>
                <w:color w:val="auto"/>
              </w:rPr>
              <w:t>рівнянь-наслідків, заміна змінної, застосування властивостей функцій тощо).</w:t>
            </w:r>
          </w:p>
          <w:p w:rsidR="00C87112" w:rsidRPr="005870E0" w:rsidRDefault="00C87112" w:rsidP="006548BB">
            <w:pPr>
              <w:spacing w:line="276" w:lineRule="auto"/>
              <w:rPr>
                <w:rFonts w:ascii="Times New Roman" w:hAnsi="Times New Roman" w:cs="Times New Roman"/>
                <w:color w:val="auto"/>
              </w:rPr>
            </w:pPr>
          </w:p>
          <w:p w:rsidR="00C87112" w:rsidRPr="005870E0" w:rsidRDefault="00C87112" w:rsidP="006548BB">
            <w:pPr>
              <w:spacing w:line="276" w:lineRule="auto"/>
              <w:rPr>
                <w:rFonts w:ascii="Times New Roman" w:hAnsi="Times New Roman" w:cs="Times New Roman"/>
                <w:color w:val="auto"/>
              </w:rPr>
            </w:pPr>
          </w:p>
        </w:tc>
      </w:tr>
    </w:tbl>
    <w:p w:rsidR="00507DBE" w:rsidRPr="005870E0" w:rsidRDefault="00EA06B8" w:rsidP="00AA320A">
      <w:pPr>
        <w:spacing w:line="276" w:lineRule="auto"/>
        <w:rPr>
          <w:rFonts w:ascii="Times New Roman" w:hAnsi="Times New Roman" w:cs="Times New Roman"/>
          <w:color w:val="auto"/>
        </w:rPr>
      </w:pPr>
      <w:r w:rsidRPr="005870E0">
        <w:rPr>
          <w:rFonts w:ascii="Times New Roman" w:hAnsi="Times New Roman" w:cs="Times New Roman"/>
          <w:color w:val="auto"/>
        </w:rPr>
        <w:lastRenderedPageBreak/>
        <w:t xml:space="preserve"> </w:t>
      </w:r>
      <w:r w:rsidR="00507DBE" w:rsidRPr="005870E0">
        <w:rPr>
          <w:rFonts w:ascii="Times New Roman" w:hAnsi="Times New Roman" w:cs="Times New Roman"/>
          <w:color w:val="auto"/>
        </w:rPr>
        <w:br w:type="page"/>
      </w:r>
    </w:p>
    <w:p w:rsidR="00507DBE" w:rsidRPr="005870E0" w:rsidRDefault="00507DBE" w:rsidP="006548BB">
      <w:pPr>
        <w:spacing w:line="276" w:lineRule="auto"/>
        <w:jc w:val="center"/>
        <w:rPr>
          <w:rFonts w:ascii="Times New Roman" w:hAnsi="Times New Roman" w:cs="Times New Roman"/>
          <w:b/>
          <w:color w:val="auto"/>
        </w:rPr>
      </w:pPr>
      <w:r w:rsidRPr="005870E0">
        <w:rPr>
          <w:rFonts w:ascii="Times New Roman" w:hAnsi="Times New Roman" w:cs="Times New Roman"/>
          <w:b/>
          <w:color w:val="auto"/>
        </w:rPr>
        <w:lastRenderedPageBreak/>
        <w:t>Геометрія 10-й клас</w:t>
      </w:r>
    </w:p>
    <w:p w:rsidR="00507DBE" w:rsidRPr="005870E0" w:rsidRDefault="00507DBE" w:rsidP="006548BB">
      <w:pPr>
        <w:spacing w:line="276" w:lineRule="auto"/>
        <w:jc w:val="center"/>
        <w:rPr>
          <w:rFonts w:ascii="Times New Roman" w:hAnsi="Times New Roman" w:cs="Times New Roman"/>
          <w:b/>
          <w:color w:val="auto"/>
        </w:rPr>
      </w:pPr>
      <w:r w:rsidRPr="005870E0">
        <w:rPr>
          <w:rFonts w:ascii="Times New Roman" w:hAnsi="Times New Roman" w:cs="Times New Roman"/>
          <w:b/>
          <w:color w:val="auto"/>
        </w:rPr>
        <w:t xml:space="preserve">(105 </w:t>
      </w:r>
      <w:proofErr w:type="spellStart"/>
      <w:r w:rsidRPr="005870E0">
        <w:rPr>
          <w:rFonts w:ascii="Times New Roman" w:hAnsi="Times New Roman" w:cs="Times New Roman"/>
          <w:b/>
          <w:color w:val="auto"/>
        </w:rPr>
        <w:t>год</w:t>
      </w:r>
      <w:proofErr w:type="spellEnd"/>
      <w:r w:rsidRPr="005870E0">
        <w:rPr>
          <w:rFonts w:ascii="Times New Roman" w:hAnsi="Times New Roman" w:cs="Times New Roman"/>
          <w:b/>
          <w:color w:val="auto"/>
        </w:rPr>
        <w:t xml:space="preserve">, 3 </w:t>
      </w:r>
      <w:proofErr w:type="spellStart"/>
      <w:r w:rsidRPr="005870E0">
        <w:rPr>
          <w:rFonts w:ascii="Times New Roman" w:hAnsi="Times New Roman" w:cs="Times New Roman"/>
          <w:b/>
          <w:color w:val="auto"/>
        </w:rPr>
        <w:t>год</w:t>
      </w:r>
      <w:proofErr w:type="spellEnd"/>
      <w:r w:rsidRPr="005870E0">
        <w:rPr>
          <w:rFonts w:ascii="Times New Roman" w:hAnsi="Times New Roman" w:cs="Times New Roman"/>
          <w:b/>
          <w:color w:val="auto"/>
        </w:rPr>
        <w:t xml:space="preserve"> на тиждень</w:t>
      </w:r>
      <w:r w:rsidR="006548BB" w:rsidRPr="005870E0">
        <w:rPr>
          <w:rFonts w:ascii="Times New Roman" w:hAnsi="Times New Roman" w:cs="Times New Roman"/>
          <w:b/>
          <w:color w:val="auto"/>
        </w:rPr>
        <w:t>, Резерв – 18 годин</w:t>
      </w:r>
      <w:r w:rsidRPr="005870E0">
        <w:rPr>
          <w:rFonts w:ascii="Times New Roman" w:hAnsi="Times New Roman" w:cs="Times New Roman"/>
          <w:b/>
          <w:color w:val="auto"/>
        </w:rPr>
        <w:t>)</w:t>
      </w:r>
    </w:p>
    <w:tbl>
      <w:tblPr>
        <w:tblW w:w="98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15" w:type="dxa"/>
          <w:right w:w="115" w:type="dxa"/>
        </w:tblCellMar>
        <w:tblLook w:val="0000" w:firstRow="0" w:lastRow="0" w:firstColumn="0" w:lastColumn="0" w:noHBand="0" w:noVBand="0"/>
      </w:tblPr>
      <w:tblGrid>
        <w:gridCol w:w="6326"/>
        <w:gridCol w:w="3544"/>
      </w:tblGrid>
      <w:tr w:rsidR="006548BB" w:rsidRPr="005870E0" w:rsidTr="006548BB">
        <w:trPr>
          <w:trHeight w:val="753"/>
        </w:trPr>
        <w:tc>
          <w:tcPr>
            <w:tcW w:w="6326" w:type="dxa"/>
            <w:shd w:val="clear" w:color="auto" w:fill="FFFFFF" w:themeFill="background1"/>
            <w:vAlign w:val="center"/>
          </w:tcPr>
          <w:p w:rsidR="00507DBE" w:rsidRPr="005870E0" w:rsidRDefault="00507DBE" w:rsidP="006548BB">
            <w:pPr>
              <w:spacing w:line="276" w:lineRule="auto"/>
              <w:jc w:val="center"/>
              <w:rPr>
                <w:rFonts w:ascii="Times New Roman" w:hAnsi="Times New Roman" w:cs="Times New Roman"/>
                <w:b/>
                <w:color w:val="auto"/>
              </w:rPr>
            </w:pPr>
            <w:r w:rsidRPr="005870E0">
              <w:rPr>
                <w:rFonts w:ascii="Times New Roman" w:hAnsi="Times New Roman" w:cs="Times New Roman"/>
                <w:b/>
                <w:color w:val="auto"/>
              </w:rPr>
              <w:t>Очікувані результати навчально-пізнавальної діяльності учнів</w:t>
            </w:r>
          </w:p>
        </w:tc>
        <w:tc>
          <w:tcPr>
            <w:tcW w:w="3544" w:type="dxa"/>
            <w:shd w:val="clear" w:color="auto" w:fill="FFFFFF" w:themeFill="background1"/>
            <w:vAlign w:val="center"/>
          </w:tcPr>
          <w:p w:rsidR="00507DBE" w:rsidRPr="005870E0" w:rsidRDefault="00507DBE" w:rsidP="006548BB">
            <w:pPr>
              <w:spacing w:line="276" w:lineRule="auto"/>
              <w:jc w:val="center"/>
              <w:rPr>
                <w:rFonts w:ascii="Times New Roman" w:hAnsi="Times New Roman" w:cs="Times New Roman"/>
                <w:color w:val="auto"/>
              </w:rPr>
            </w:pPr>
            <w:r w:rsidRPr="005870E0">
              <w:rPr>
                <w:rFonts w:ascii="Times New Roman" w:hAnsi="Times New Roman" w:cs="Times New Roman"/>
                <w:b/>
                <w:color w:val="auto"/>
              </w:rPr>
              <w:t>Зміст навчального матеріалу</w:t>
            </w:r>
          </w:p>
        </w:tc>
      </w:tr>
      <w:tr w:rsidR="006548BB" w:rsidRPr="005870E0" w:rsidTr="006548BB">
        <w:trPr>
          <w:trHeight w:val="753"/>
        </w:trPr>
        <w:tc>
          <w:tcPr>
            <w:tcW w:w="9870" w:type="dxa"/>
            <w:gridSpan w:val="2"/>
            <w:shd w:val="clear" w:color="auto" w:fill="FFFFFF" w:themeFill="background1"/>
            <w:vAlign w:val="center"/>
          </w:tcPr>
          <w:p w:rsidR="00A321B4" w:rsidRPr="005870E0" w:rsidRDefault="00507DBE" w:rsidP="006548BB">
            <w:pPr>
              <w:spacing w:line="276" w:lineRule="auto"/>
              <w:rPr>
                <w:rFonts w:ascii="Times New Roman" w:eastAsia="Times New Roman" w:hAnsi="Times New Roman" w:cs="Times New Roman"/>
                <w:b/>
                <w:bCs/>
                <w:color w:val="auto"/>
              </w:rPr>
            </w:pPr>
            <w:r w:rsidRPr="005870E0">
              <w:rPr>
                <w:rFonts w:ascii="Times New Roman" w:hAnsi="Times New Roman" w:cs="Times New Roman"/>
                <w:b/>
                <w:color w:val="auto"/>
              </w:rPr>
              <w:t xml:space="preserve">Тема 1. </w:t>
            </w:r>
            <w:r w:rsidRPr="005870E0">
              <w:rPr>
                <w:rFonts w:ascii="Times New Roman" w:eastAsia="Times New Roman" w:hAnsi="Times New Roman" w:cs="Times New Roman"/>
                <w:b/>
                <w:bCs/>
                <w:color w:val="auto"/>
              </w:rPr>
              <w:t xml:space="preserve">ВСТУП ДО СТЕРЕОМЕТРІЇ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color w:val="auto"/>
              </w:rPr>
              <w:t>15</w:t>
            </w:r>
            <w:r w:rsidR="006548BB" w:rsidRPr="005870E0">
              <w:rPr>
                <w:rFonts w:ascii="Times New Roman" w:hAnsi="Times New Roman" w:cs="Times New Roman"/>
                <w:color w:val="auto"/>
              </w:rPr>
              <w:t xml:space="preserve"> годин</w:t>
            </w:r>
          </w:p>
        </w:tc>
      </w:tr>
      <w:tr w:rsidR="006548BB" w:rsidRPr="005870E0" w:rsidTr="006548BB">
        <w:trPr>
          <w:trHeight w:val="416"/>
        </w:trPr>
        <w:tc>
          <w:tcPr>
            <w:tcW w:w="6326" w:type="dxa"/>
            <w:shd w:val="clear" w:color="auto" w:fill="FFFFFF" w:themeFill="background1"/>
            <w:vAlign w:val="center"/>
          </w:tcPr>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Учень/учениця</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наводить приклади </w:t>
            </w:r>
            <w:r w:rsidRPr="005870E0">
              <w:rPr>
                <w:rFonts w:ascii="Times New Roman" w:hAnsi="Times New Roman" w:cs="Times New Roman"/>
                <w:color w:val="auto"/>
              </w:rPr>
              <w:t>точок і прямих, що</w:t>
            </w:r>
            <w:r w:rsidRPr="005870E0">
              <w:rPr>
                <w:rFonts w:ascii="Times New Roman" w:eastAsia="Times New Roman" w:hAnsi="Times New Roman" w:cs="Times New Roman"/>
                <w:color w:val="auto"/>
              </w:rPr>
              <w:t xml:space="preserve"> </w:t>
            </w:r>
            <w:r w:rsidRPr="005870E0">
              <w:rPr>
                <w:rFonts w:ascii="Times New Roman" w:hAnsi="Times New Roman" w:cs="Times New Roman"/>
                <w:color w:val="auto"/>
              </w:rPr>
              <w:t>належать одній</w:t>
            </w:r>
            <w:r w:rsidRPr="005870E0">
              <w:rPr>
                <w:rFonts w:ascii="Times New Roman" w:eastAsia="Times New Roman" w:hAnsi="Times New Roman" w:cs="Times New Roman"/>
                <w:color w:val="auto"/>
              </w:rPr>
              <w:t xml:space="preserve"> площині; многогранників та інших стереометричних фігур;</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пояснює що таке </w:t>
            </w:r>
            <w:r w:rsidRPr="005870E0">
              <w:rPr>
                <w:rFonts w:ascii="Times New Roman" w:hAnsi="Times New Roman" w:cs="Times New Roman"/>
                <w:color w:val="auto"/>
              </w:rPr>
              <w:t>плоска і просторова геометричні фігури; поверхня многогранника; перетин многогранника січною площиною;</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eastAsia="Times New Roman" w:hAnsi="Times New Roman" w:cs="Times New Roman"/>
                <w:color w:val="auto"/>
              </w:rPr>
              <w:t>основні поняття,</w:t>
            </w:r>
            <w:r w:rsidRPr="005870E0">
              <w:rPr>
                <w:rFonts w:ascii="Times New Roman" w:hAnsi="Times New Roman" w:cs="Times New Roman"/>
                <w:color w:val="auto"/>
              </w:rPr>
              <w:t xml:space="preserve"> аксіоми, наслідки з них;</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виокремлює серед многогранників</w:t>
            </w:r>
            <w:r w:rsidRPr="005870E0">
              <w:rPr>
                <w:rFonts w:ascii="Times New Roman" w:hAnsi="Times New Roman" w:cs="Times New Roman"/>
                <w:color w:val="auto"/>
              </w:rPr>
              <w:t xml:space="preserve">: </w:t>
            </w:r>
            <w:r w:rsidR="005C7C6D" w:rsidRPr="005870E0">
              <w:rPr>
                <w:rFonts w:ascii="Times New Roman" w:hAnsi="Times New Roman" w:cs="Times New Roman"/>
                <w:color w:val="auto"/>
              </w:rPr>
              <w:t>піраміду та призму</w:t>
            </w:r>
            <w:r w:rsidRPr="005870E0">
              <w:rPr>
                <w:rFonts w:ascii="Times New Roman" w:hAnsi="Times New Roman" w:cs="Times New Roman"/>
                <w:color w:val="auto"/>
              </w:rPr>
              <w:t>;</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розрізняє</w:t>
            </w:r>
            <w:r w:rsidRPr="005870E0">
              <w:rPr>
                <w:rFonts w:ascii="Times New Roman" w:eastAsia="Times New Roman" w:hAnsi="Times New Roman" w:cs="Times New Roman"/>
                <w:color w:val="auto"/>
              </w:rPr>
              <w:t xml:space="preserve"> </w:t>
            </w:r>
            <w:r w:rsidRPr="005870E0">
              <w:rPr>
                <w:rFonts w:ascii="Times New Roman" w:hAnsi="Times New Roman" w:cs="Times New Roman"/>
                <w:color w:val="auto"/>
              </w:rPr>
              <w:t xml:space="preserve">означувані та </w:t>
            </w:r>
            <w:proofErr w:type="spellStart"/>
            <w:r w:rsidRPr="005870E0">
              <w:rPr>
                <w:rFonts w:ascii="Times New Roman" w:hAnsi="Times New Roman" w:cs="Times New Roman"/>
                <w:color w:val="auto"/>
              </w:rPr>
              <w:t>неозначувані</w:t>
            </w:r>
            <w:proofErr w:type="spellEnd"/>
            <w:r w:rsidRPr="005870E0">
              <w:rPr>
                <w:rFonts w:ascii="Times New Roman" w:hAnsi="Times New Roman" w:cs="Times New Roman"/>
                <w:color w:val="auto"/>
              </w:rPr>
              <w:t xml:space="preserve"> поняття; аксіома та наслідок; </w:t>
            </w:r>
            <w:r w:rsidRPr="005870E0">
              <w:rPr>
                <w:rFonts w:ascii="Times New Roman" w:eastAsia="Times New Roman" w:hAnsi="Times New Roman" w:cs="Times New Roman"/>
                <w:color w:val="auto"/>
              </w:rPr>
              <w:t>видимі і невидимі елементи многогранника;</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ілюструє</w:t>
            </w:r>
            <w:r w:rsidRPr="005870E0">
              <w:rPr>
                <w:rFonts w:ascii="Times New Roman" w:hAnsi="Times New Roman" w:cs="Times New Roman"/>
                <w:color w:val="auto"/>
              </w:rPr>
              <w:t xml:space="preserve"> текстовий зміст аксіоми, теореми, задачі за допомогою рисунка;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зображає </w:t>
            </w:r>
            <w:r w:rsidR="005C7C6D" w:rsidRPr="005870E0">
              <w:rPr>
                <w:rFonts w:ascii="Times New Roman" w:eastAsia="Times New Roman" w:hAnsi="Times New Roman" w:cs="Times New Roman"/>
                <w:color w:val="auto"/>
              </w:rPr>
              <w:t>піраміди та призми</w:t>
            </w:r>
            <w:r w:rsidR="002532AC">
              <w:rPr>
                <w:rFonts w:ascii="Times New Roman" w:eastAsia="Times New Roman" w:hAnsi="Times New Roman" w:cs="Times New Roman"/>
                <w:color w:val="auto"/>
              </w:rPr>
              <w:t>,</w:t>
            </w:r>
            <w:bookmarkStart w:id="1" w:name="_GoBack"/>
            <w:bookmarkEnd w:id="1"/>
            <w:r w:rsidR="002532AC">
              <w:rPr>
                <w:rFonts w:ascii="Times New Roman" w:eastAsia="Times New Roman" w:hAnsi="Times New Roman" w:cs="Times New Roman"/>
                <w:color w:val="auto"/>
              </w:rPr>
              <w:t xml:space="preserve"> перерізи пірамід та прямокутних паралелепіпедів</w:t>
            </w:r>
            <w:r w:rsidRPr="005870E0">
              <w:rPr>
                <w:rFonts w:ascii="Times New Roman" w:hAnsi="Times New Roman" w:cs="Times New Roman"/>
                <w:color w:val="auto"/>
              </w:rPr>
              <w:t>;</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пояснює та записує: </w:t>
            </w:r>
            <w:r w:rsidRPr="005870E0">
              <w:rPr>
                <w:rFonts w:ascii="Times New Roman" w:hAnsi="Times New Roman" w:cs="Times New Roman"/>
                <w:color w:val="auto"/>
              </w:rPr>
              <w:t>належність точок та прямих площині; позначення многогранників, їх елементів та поверхні; скорочений запис умови задачі;</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характеризує </w:t>
            </w:r>
            <w:r w:rsidRPr="005870E0">
              <w:rPr>
                <w:rFonts w:ascii="Times New Roman" w:hAnsi="Times New Roman" w:cs="Times New Roman"/>
                <w:color w:val="auto"/>
              </w:rPr>
              <w:t>форму</w:t>
            </w:r>
            <w:r w:rsidRPr="005870E0">
              <w:rPr>
                <w:rFonts w:ascii="Times New Roman" w:hAnsi="Times New Roman" w:cs="Times New Roman"/>
                <w:b/>
                <w:color w:val="auto"/>
              </w:rPr>
              <w:t xml:space="preserve"> </w:t>
            </w:r>
            <w:r w:rsidRPr="005870E0">
              <w:rPr>
                <w:rFonts w:ascii="Times New Roman" w:eastAsia="Times New Roman" w:hAnsi="Times New Roman" w:cs="Times New Roman"/>
                <w:color w:val="auto"/>
              </w:rPr>
              <w:t>просторової геометричної фігури;</w:t>
            </w:r>
            <w:r w:rsidRPr="005870E0">
              <w:rPr>
                <w:rFonts w:ascii="Times New Roman" w:hAnsi="Times New Roman" w:cs="Times New Roman"/>
                <w:color w:val="auto"/>
              </w:rPr>
              <w:t xml:space="preserve"> сліди площини перерізу; розміщення двох точок двох площин, якими визначається лінія їх перетину; </w:t>
            </w:r>
          </w:p>
          <w:p w:rsidR="00507DBE" w:rsidRPr="005870E0" w:rsidRDefault="00507DBE" w:rsidP="005C7C6D">
            <w:pPr>
              <w:spacing w:line="276" w:lineRule="auto"/>
              <w:rPr>
                <w:rFonts w:ascii="Times New Roman" w:hAnsi="Times New Roman" w:cs="Times New Roman"/>
                <w:color w:val="auto"/>
              </w:rPr>
            </w:pPr>
            <w:r w:rsidRPr="005870E0">
              <w:rPr>
                <w:rFonts w:ascii="Times New Roman" w:hAnsi="Times New Roman" w:cs="Times New Roman"/>
                <w:b/>
                <w:color w:val="auto"/>
                <w:highlight w:val="white"/>
              </w:rPr>
              <w:t>розв’язує вправи, що передбачають:</w:t>
            </w:r>
            <w:r w:rsidRPr="005870E0">
              <w:rPr>
                <w:rFonts w:ascii="Times New Roman" w:hAnsi="Times New Roman" w:cs="Times New Roman"/>
                <w:b/>
                <w:color w:val="auto"/>
              </w:rPr>
              <w:t xml:space="preserve"> </w:t>
            </w:r>
            <w:r w:rsidRPr="005870E0">
              <w:rPr>
                <w:rFonts w:ascii="Times New Roman" w:hAnsi="Times New Roman" w:cs="Times New Roman"/>
                <w:color w:val="auto"/>
              </w:rPr>
              <w:t xml:space="preserve">використання аксіом стереометрії та наслідків з них; доведення та дослідження висновків задач, виконання найпростіших побудов перерізів у </w:t>
            </w:r>
            <w:r w:rsidR="005C7C6D" w:rsidRPr="005870E0">
              <w:rPr>
                <w:rFonts w:ascii="Times New Roman" w:hAnsi="Times New Roman" w:cs="Times New Roman"/>
                <w:color w:val="auto"/>
              </w:rPr>
              <w:t>пірамідах та призмах</w:t>
            </w:r>
            <w:r w:rsidRPr="005870E0">
              <w:rPr>
                <w:rFonts w:ascii="Times New Roman" w:hAnsi="Times New Roman" w:cs="Times New Roman"/>
                <w:color w:val="auto"/>
              </w:rPr>
              <w:t xml:space="preserve">.   </w:t>
            </w:r>
          </w:p>
        </w:tc>
        <w:tc>
          <w:tcPr>
            <w:tcW w:w="3544" w:type="dxa"/>
            <w:shd w:val="clear" w:color="auto" w:fill="FFFFFF" w:themeFill="background1"/>
          </w:tcPr>
          <w:p w:rsidR="00507DBE" w:rsidRPr="005870E0" w:rsidRDefault="008B2F9A" w:rsidP="00706210">
            <w:pPr>
              <w:spacing w:line="276" w:lineRule="auto"/>
              <w:rPr>
                <w:rFonts w:ascii="Times New Roman" w:eastAsia="Times New Roman" w:hAnsi="Times New Roman" w:cs="Times New Roman"/>
                <w:color w:val="auto"/>
              </w:rPr>
            </w:pPr>
            <w:r>
              <w:rPr>
                <w:rFonts w:ascii="Times New Roman" w:eastAsia="Times New Roman" w:hAnsi="Times New Roman" w:cs="Times New Roman"/>
                <w:color w:val="auto"/>
              </w:rPr>
              <w:t>Основні</w:t>
            </w:r>
            <w:r w:rsidR="00507DBE" w:rsidRPr="005870E0">
              <w:rPr>
                <w:rFonts w:ascii="Times New Roman" w:eastAsia="Times New Roman" w:hAnsi="Times New Roman" w:cs="Times New Roman"/>
                <w:color w:val="auto"/>
              </w:rPr>
              <w:t xml:space="preserve"> поняття стереометрії.</w:t>
            </w:r>
          </w:p>
          <w:p w:rsidR="00507DBE" w:rsidRPr="005870E0" w:rsidRDefault="00507DBE" w:rsidP="00706210">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Аксіоми стереометрії та наслідки з них. Поняття про аксіоматику та побудову науки.</w:t>
            </w:r>
          </w:p>
          <w:p w:rsidR="00507DBE" w:rsidRPr="005870E0" w:rsidRDefault="00507DBE" w:rsidP="00706210">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Просторові геометричні фігури. Початкові уявлення про многогранники.</w:t>
            </w:r>
          </w:p>
          <w:p w:rsidR="00507DBE" w:rsidRPr="005870E0" w:rsidRDefault="00507DBE" w:rsidP="00706210">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Найпростіші задачі на побудову перерізів </w:t>
            </w:r>
            <w:r w:rsidR="005C7C6D" w:rsidRPr="005870E0">
              <w:rPr>
                <w:rFonts w:ascii="Times New Roman" w:eastAsia="Times New Roman" w:hAnsi="Times New Roman" w:cs="Times New Roman"/>
                <w:color w:val="auto"/>
              </w:rPr>
              <w:t xml:space="preserve">піраміди та </w:t>
            </w:r>
            <w:r w:rsidR="002532AC">
              <w:rPr>
                <w:rFonts w:ascii="Times New Roman" w:eastAsia="Times New Roman" w:hAnsi="Times New Roman" w:cs="Times New Roman"/>
                <w:color w:val="auto"/>
              </w:rPr>
              <w:t>прямокутного паралелепіпеду</w:t>
            </w:r>
            <w:r w:rsidR="00262921" w:rsidRPr="005870E0">
              <w:rPr>
                <w:rFonts w:ascii="Times New Roman" w:eastAsia="Times New Roman" w:hAnsi="Times New Roman" w:cs="Times New Roman"/>
                <w:color w:val="auto"/>
              </w:rPr>
              <w:t xml:space="preserve"> </w:t>
            </w:r>
            <w:r w:rsidRPr="005870E0">
              <w:rPr>
                <w:rFonts w:ascii="Times New Roman" w:eastAsia="Times New Roman" w:hAnsi="Times New Roman" w:cs="Times New Roman"/>
                <w:color w:val="auto"/>
              </w:rPr>
              <w:t xml:space="preserve">методом слідів. </w:t>
            </w:r>
          </w:p>
          <w:p w:rsidR="00507DBE" w:rsidRPr="005870E0" w:rsidRDefault="00507DBE" w:rsidP="006548BB">
            <w:pPr>
              <w:spacing w:line="276" w:lineRule="auto"/>
              <w:jc w:val="center"/>
              <w:rPr>
                <w:rFonts w:ascii="Times New Roman" w:hAnsi="Times New Roman" w:cs="Times New Roman"/>
                <w:b/>
                <w:color w:val="auto"/>
              </w:rPr>
            </w:pPr>
          </w:p>
        </w:tc>
      </w:tr>
      <w:tr w:rsidR="006548BB" w:rsidRPr="005870E0" w:rsidTr="006548BB">
        <w:tc>
          <w:tcPr>
            <w:tcW w:w="9870" w:type="dxa"/>
            <w:gridSpan w:val="2"/>
            <w:shd w:val="clear" w:color="auto" w:fill="FFFFFF" w:themeFill="background1"/>
            <w:vAlign w:val="center"/>
          </w:tcPr>
          <w:p w:rsidR="00A321B4" w:rsidRPr="005870E0" w:rsidRDefault="00507DBE" w:rsidP="006548BB">
            <w:pPr>
              <w:spacing w:line="276" w:lineRule="auto"/>
              <w:rPr>
                <w:rFonts w:ascii="Times New Roman" w:eastAsia="Times New Roman" w:hAnsi="Times New Roman" w:cs="Times New Roman"/>
                <w:b/>
                <w:bCs/>
                <w:color w:val="auto"/>
              </w:rPr>
            </w:pPr>
            <w:r w:rsidRPr="005870E0">
              <w:rPr>
                <w:rFonts w:ascii="Times New Roman" w:eastAsia="Times New Roman" w:hAnsi="Times New Roman" w:cs="Times New Roman"/>
                <w:b/>
                <w:bCs/>
                <w:color w:val="auto"/>
              </w:rPr>
              <w:t xml:space="preserve">Тема 2. ПАРАЛЕЛЬНІСТЬ ПРЯМИХ І ПЛОЩИН У ПРОСТОРІ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color w:val="auto"/>
              </w:rPr>
              <w:t>24</w:t>
            </w:r>
            <w:r w:rsidR="006548BB" w:rsidRPr="005870E0">
              <w:rPr>
                <w:rFonts w:ascii="Times New Roman" w:hAnsi="Times New Roman" w:cs="Times New Roman"/>
                <w:color w:val="auto"/>
              </w:rPr>
              <w:t xml:space="preserve"> години</w:t>
            </w:r>
          </w:p>
        </w:tc>
      </w:tr>
      <w:tr w:rsidR="006548BB" w:rsidRPr="005870E0" w:rsidTr="006548BB">
        <w:tc>
          <w:tcPr>
            <w:tcW w:w="6326" w:type="dxa"/>
            <w:shd w:val="clear" w:color="auto" w:fill="FFFFFF" w:themeFill="background1"/>
          </w:tcPr>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Учень/учениця</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демонструє на прикладах </w:t>
            </w:r>
            <w:r w:rsidRPr="005870E0">
              <w:rPr>
                <w:rFonts w:ascii="Times New Roman" w:hAnsi="Times New Roman" w:cs="Times New Roman"/>
                <w:color w:val="auto"/>
              </w:rPr>
              <w:t xml:space="preserve">моделей стереометричних фігур (об’єктах навколишнього середовища): розміщення </w:t>
            </w:r>
            <w:r w:rsidRPr="005870E0">
              <w:rPr>
                <w:rFonts w:ascii="Times New Roman" w:eastAsia="Times New Roman" w:hAnsi="Times New Roman" w:cs="Times New Roman"/>
                <w:color w:val="auto"/>
              </w:rPr>
              <w:t>паралельних прямих (відрізків); мимобіжних прямих; паралельність прямої (відрізка) до площини; паралельність двох площин;</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означення, ознаки, теор</w:t>
            </w:r>
            <w:r w:rsidR="005C7C6D" w:rsidRPr="005870E0">
              <w:rPr>
                <w:rFonts w:ascii="Times New Roman" w:hAnsi="Times New Roman" w:cs="Times New Roman"/>
                <w:color w:val="auto"/>
              </w:rPr>
              <w:t>е</w:t>
            </w:r>
            <w:r w:rsidRPr="005870E0">
              <w:rPr>
                <w:rFonts w:ascii="Times New Roman" w:hAnsi="Times New Roman" w:cs="Times New Roman"/>
                <w:color w:val="auto"/>
              </w:rPr>
              <w:t xml:space="preserve">ми з тем, зазначених у змісті навчального матеріалу;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розрізняє </w:t>
            </w:r>
            <w:r w:rsidRPr="005870E0">
              <w:rPr>
                <w:rFonts w:ascii="Times New Roman" w:eastAsia="Times New Roman" w:hAnsi="Times New Roman" w:cs="Times New Roman"/>
                <w:color w:val="auto"/>
              </w:rPr>
              <w:t>ситуації можливості точок і прямих належати одній площині; на зображених рисунках, моделях:</w:t>
            </w:r>
            <w:r w:rsidRPr="005870E0">
              <w:rPr>
                <w:rFonts w:ascii="Times New Roman" w:hAnsi="Times New Roman" w:cs="Times New Roman"/>
                <w:color w:val="auto"/>
              </w:rPr>
              <w:t xml:space="preserve"> площини граней многокутників; </w:t>
            </w:r>
            <w:r w:rsidRPr="005870E0">
              <w:rPr>
                <w:rFonts w:ascii="Times New Roman" w:eastAsia="Times New Roman" w:hAnsi="Times New Roman" w:cs="Times New Roman"/>
                <w:color w:val="auto"/>
              </w:rPr>
              <w:t xml:space="preserve">паралельні та мимобіжні прямі; </w:t>
            </w:r>
            <w:proofErr w:type="spellStart"/>
            <w:r w:rsidRPr="005870E0">
              <w:rPr>
                <w:rFonts w:ascii="Times New Roman" w:eastAsia="Times New Roman" w:hAnsi="Times New Roman" w:cs="Times New Roman"/>
                <w:color w:val="auto"/>
              </w:rPr>
              <w:t>проекціювання</w:t>
            </w:r>
            <w:proofErr w:type="spellEnd"/>
            <w:r w:rsidRPr="005870E0">
              <w:rPr>
                <w:rFonts w:ascii="Times New Roman" w:eastAsia="Times New Roman" w:hAnsi="Times New Roman" w:cs="Times New Roman"/>
                <w:color w:val="auto"/>
              </w:rPr>
              <w:t xml:space="preserve"> відрізків у певному відношенні;</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пояснює та записує </w:t>
            </w:r>
            <w:r w:rsidRPr="005870E0">
              <w:rPr>
                <w:rFonts w:ascii="Times New Roman" w:eastAsia="Times New Roman" w:hAnsi="Times New Roman" w:cs="Times New Roman"/>
                <w:color w:val="auto"/>
              </w:rPr>
              <w:t xml:space="preserve">ознаки: мимобіжних прямих; </w:t>
            </w:r>
            <w:r w:rsidRPr="005870E0">
              <w:rPr>
                <w:rFonts w:ascii="Times New Roman" w:eastAsia="Times New Roman" w:hAnsi="Times New Roman" w:cs="Times New Roman"/>
                <w:color w:val="auto"/>
              </w:rPr>
              <w:lastRenderedPageBreak/>
              <w:t xml:space="preserve">паралельності прямої та площини; паралельності площин;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класифікує </w:t>
            </w:r>
            <w:r w:rsidRPr="005870E0">
              <w:rPr>
                <w:rFonts w:ascii="Times New Roman" w:hAnsi="Times New Roman" w:cs="Times New Roman"/>
                <w:color w:val="auto"/>
              </w:rPr>
              <w:t xml:space="preserve">взаємне розміщення: </w:t>
            </w:r>
            <w:r w:rsidRPr="005870E0">
              <w:rPr>
                <w:rFonts w:ascii="Times New Roman" w:eastAsia="Times New Roman" w:hAnsi="Times New Roman" w:cs="Times New Roman"/>
                <w:color w:val="auto"/>
              </w:rPr>
              <w:t>двох прямих; прямої та площини; двох площин;</w:t>
            </w:r>
            <w:r w:rsidRPr="005870E0">
              <w:rPr>
                <w:rFonts w:ascii="Times New Roman" w:hAnsi="Times New Roman" w:cs="Times New Roman"/>
                <w:color w:val="auto"/>
              </w:rPr>
              <w:t xml:space="preserve"> зображення просторових фігур на площині за видом і формою;</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зображає</w:t>
            </w:r>
            <w:r w:rsidRPr="005870E0">
              <w:rPr>
                <w:rFonts w:ascii="Times New Roman" w:eastAsia="Times New Roman" w:hAnsi="Times New Roman" w:cs="Times New Roman"/>
                <w:color w:val="auto"/>
              </w:rPr>
              <w:t xml:space="preserve"> плоскі та просторові фігури на площині; паралельне </w:t>
            </w:r>
            <w:proofErr w:type="spellStart"/>
            <w:r w:rsidRPr="005870E0">
              <w:rPr>
                <w:rFonts w:ascii="Times New Roman" w:eastAsia="Times New Roman" w:hAnsi="Times New Roman" w:cs="Times New Roman"/>
                <w:color w:val="auto"/>
              </w:rPr>
              <w:t>проекціювання</w:t>
            </w:r>
            <w:proofErr w:type="spellEnd"/>
            <w:r w:rsidRPr="005870E0">
              <w:rPr>
                <w:rFonts w:ascii="Times New Roman" w:eastAsia="Times New Roman" w:hAnsi="Times New Roman" w:cs="Times New Roman"/>
                <w:color w:val="auto"/>
              </w:rPr>
              <w:t xml:space="preserve"> многокутника на площину; переріз січної площини і многогранника;</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обґрунтовує </w:t>
            </w:r>
            <w:r w:rsidRPr="005870E0">
              <w:rPr>
                <w:rFonts w:ascii="Times New Roman" w:eastAsia="Times New Roman" w:hAnsi="Times New Roman" w:cs="Times New Roman"/>
                <w:color w:val="auto"/>
              </w:rPr>
              <w:t>методи слідів і проекцій під час побудови перерізів січної площини і многогранника;</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ілюструє </w:t>
            </w:r>
            <w:r w:rsidRPr="005870E0">
              <w:rPr>
                <w:rFonts w:ascii="Times New Roman" w:hAnsi="Times New Roman" w:cs="Times New Roman"/>
                <w:color w:val="auto"/>
              </w:rPr>
              <w:t>текстовий зміст геометричних тверджень та задач за допомогою рисунка;</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характеризує</w:t>
            </w:r>
            <w:r w:rsidRPr="005870E0">
              <w:rPr>
                <w:rFonts w:ascii="Times New Roman" w:eastAsia="Times New Roman" w:hAnsi="Times New Roman" w:cs="Times New Roman"/>
                <w:color w:val="auto"/>
              </w:rPr>
              <w:t xml:space="preserve"> властивості паралельних площин та паралельного </w:t>
            </w:r>
            <w:proofErr w:type="spellStart"/>
            <w:r w:rsidRPr="005870E0">
              <w:rPr>
                <w:rFonts w:ascii="Times New Roman" w:eastAsia="Times New Roman" w:hAnsi="Times New Roman" w:cs="Times New Roman"/>
                <w:color w:val="auto"/>
              </w:rPr>
              <w:t>проеціювання</w:t>
            </w:r>
            <w:proofErr w:type="spellEnd"/>
            <w:r w:rsidRPr="005870E0">
              <w:rPr>
                <w:rFonts w:ascii="Times New Roman" w:eastAsia="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highlight w:val="white"/>
              </w:rPr>
              <w:t>розв’язує вправи, що передбачають</w:t>
            </w:r>
            <w:r w:rsidRPr="005870E0">
              <w:rPr>
                <w:rFonts w:ascii="Times New Roman" w:hAnsi="Times New Roman" w:cs="Times New Roman"/>
                <w:b/>
                <w:color w:val="auto"/>
              </w:rPr>
              <w:t>:</w:t>
            </w:r>
            <w:r w:rsidRPr="005870E0">
              <w:rPr>
                <w:rFonts w:ascii="Times New Roman" w:eastAsia="Times New Roman" w:hAnsi="Times New Roman" w:cs="Times New Roman"/>
                <w:color w:val="auto"/>
              </w:rPr>
              <w:t xml:space="preserve"> встановлення взаємного розміщення двох прямих; прямої та площини; двох площин;</w:t>
            </w:r>
            <w:r w:rsidRPr="005870E0">
              <w:rPr>
                <w:rFonts w:ascii="Times New Roman" w:hAnsi="Times New Roman" w:cs="Times New Roman"/>
                <w:color w:val="auto"/>
              </w:rPr>
              <w:t xml:space="preserve"> </w:t>
            </w:r>
            <w:r w:rsidRPr="005870E0">
              <w:rPr>
                <w:rFonts w:ascii="Times New Roman" w:eastAsia="Times New Roman" w:hAnsi="Times New Roman" w:cs="Times New Roman"/>
                <w:color w:val="auto"/>
              </w:rPr>
              <w:t xml:space="preserve">застосування ознак паралельності прямих, прямої і площини, площин в доведеннях практичних задач; застосування методу слідів та властивостей </w:t>
            </w:r>
            <w:proofErr w:type="spellStart"/>
            <w:r w:rsidRPr="005870E0">
              <w:rPr>
                <w:rFonts w:ascii="Times New Roman" w:eastAsia="Times New Roman" w:hAnsi="Times New Roman" w:cs="Times New Roman"/>
                <w:color w:val="auto"/>
              </w:rPr>
              <w:t>проекціювання</w:t>
            </w:r>
            <w:proofErr w:type="spellEnd"/>
            <w:r w:rsidRPr="005870E0">
              <w:rPr>
                <w:rFonts w:ascii="Times New Roman" w:eastAsia="Times New Roman" w:hAnsi="Times New Roman" w:cs="Times New Roman"/>
                <w:color w:val="auto"/>
              </w:rPr>
              <w:t xml:space="preserve">; виконання побудови перерізів многогранників; моделювання життєвих ситуацій паралельності та </w:t>
            </w:r>
            <w:proofErr w:type="spellStart"/>
            <w:r w:rsidRPr="005870E0">
              <w:rPr>
                <w:rFonts w:ascii="Times New Roman" w:eastAsia="Times New Roman" w:hAnsi="Times New Roman" w:cs="Times New Roman"/>
                <w:color w:val="auto"/>
              </w:rPr>
              <w:t>проекціювання</w:t>
            </w:r>
            <w:proofErr w:type="spellEnd"/>
            <w:r w:rsidRPr="005870E0">
              <w:rPr>
                <w:rFonts w:ascii="Times New Roman" w:eastAsia="Times New Roman" w:hAnsi="Times New Roman" w:cs="Times New Roman"/>
                <w:color w:val="auto"/>
              </w:rPr>
              <w:t xml:space="preserve"> в задачах практичного та прикладного змісту.</w:t>
            </w:r>
          </w:p>
        </w:tc>
        <w:tc>
          <w:tcPr>
            <w:tcW w:w="3544" w:type="dxa"/>
            <w:shd w:val="clear" w:color="auto" w:fill="FFFFFF" w:themeFill="background1"/>
          </w:tcPr>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lastRenderedPageBreak/>
              <w:t>Взаємне розміщення двох прямих у просторі: прямі, що перетинаються; паралельні прямі;  мимобіжні прямі. Ознака мимобіжних прямих..</w:t>
            </w:r>
          </w:p>
          <w:p w:rsidR="00507DBE" w:rsidRPr="005870E0" w:rsidRDefault="00507DBE" w:rsidP="006548BB">
            <w:pPr>
              <w:spacing w:line="276" w:lineRule="auto"/>
              <w:rPr>
                <w:rFonts w:ascii="Times New Roman" w:eastAsia="Times New Roman" w:hAnsi="Times New Roman" w:cs="Times New Roman"/>
                <w:strike/>
                <w:color w:val="auto"/>
              </w:rPr>
            </w:pPr>
            <w:r w:rsidRPr="005870E0">
              <w:rPr>
                <w:rFonts w:ascii="Times New Roman" w:eastAsia="Times New Roman" w:hAnsi="Times New Roman" w:cs="Times New Roman"/>
                <w:color w:val="auto"/>
              </w:rPr>
              <w:t xml:space="preserve">Взаємне розміщення прямої та площини у просторі: пряма і площина, що перетинаються;  паралельні пряма і площина.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Ознака паралельності прямої та площини.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Взаємне розміщення двох площин у просторі: площини, </w:t>
            </w:r>
            <w:r w:rsidRPr="005870E0">
              <w:rPr>
                <w:rFonts w:ascii="Times New Roman" w:eastAsia="Times New Roman" w:hAnsi="Times New Roman" w:cs="Times New Roman"/>
                <w:color w:val="auto"/>
              </w:rPr>
              <w:lastRenderedPageBreak/>
              <w:t xml:space="preserve">що перетинаються, паралельні площини.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Ознака паралельності площин. Властивості паралельних площин.</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Паралельне </w:t>
            </w:r>
            <w:proofErr w:type="spellStart"/>
            <w:r w:rsidRPr="005870E0">
              <w:rPr>
                <w:rFonts w:ascii="Times New Roman" w:eastAsia="Times New Roman" w:hAnsi="Times New Roman" w:cs="Times New Roman"/>
                <w:color w:val="auto"/>
              </w:rPr>
              <w:t>проекціювання</w:t>
            </w:r>
            <w:proofErr w:type="spellEnd"/>
            <w:r w:rsidRPr="005870E0">
              <w:rPr>
                <w:rFonts w:ascii="Times New Roman" w:eastAsia="Times New Roman" w:hAnsi="Times New Roman" w:cs="Times New Roman"/>
                <w:color w:val="auto"/>
              </w:rPr>
              <w:t>, його властивості. Зображення плоских і просторових фігур у стереометрії.</w:t>
            </w:r>
          </w:p>
          <w:p w:rsidR="00507DBE" w:rsidRPr="005870E0" w:rsidRDefault="00507DBE" w:rsidP="005C7C6D">
            <w:pPr>
              <w:spacing w:line="276" w:lineRule="auto"/>
              <w:rPr>
                <w:rFonts w:ascii="Times New Roman" w:hAnsi="Times New Roman" w:cs="Times New Roman"/>
                <w:color w:val="auto"/>
              </w:rPr>
            </w:pPr>
            <w:r w:rsidRPr="005870E0">
              <w:rPr>
                <w:rFonts w:ascii="Times New Roman" w:eastAsia="Times New Roman" w:hAnsi="Times New Roman" w:cs="Times New Roman"/>
                <w:color w:val="auto"/>
              </w:rPr>
              <w:t xml:space="preserve">Задачі на побудову перерізів многогранників  методом слідів. </w:t>
            </w:r>
          </w:p>
        </w:tc>
      </w:tr>
      <w:tr w:rsidR="006548BB" w:rsidRPr="005870E0" w:rsidTr="006548BB">
        <w:tc>
          <w:tcPr>
            <w:tcW w:w="9870" w:type="dxa"/>
            <w:gridSpan w:val="2"/>
            <w:shd w:val="clear" w:color="auto" w:fill="FFFFFF" w:themeFill="background1"/>
          </w:tcPr>
          <w:p w:rsidR="00A321B4" w:rsidRPr="005870E0" w:rsidRDefault="00507DBE" w:rsidP="006548BB">
            <w:pPr>
              <w:spacing w:line="276" w:lineRule="auto"/>
              <w:rPr>
                <w:rFonts w:ascii="Times New Roman" w:eastAsia="Times New Roman" w:hAnsi="Times New Roman" w:cs="Times New Roman"/>
                <w:b/>
                <w:bCs/>
                <w:color w:val="auto"/>
              </w:rPr>
            </w:pPr>
            <w:r w:rsidRPr="005870E0">
              <w:rPr>
                <w:rFonts w:ascii="Times New Roman" w:eastAsia="Times New Roman" w:hAnsi="Times New Roman" w:cs="Times New Roman"/>
                <w:b/>
                <w:bCs/>
                <w:color w:val="auto"/>
              </w:rPr>
              <w:lastRenderedPageBreak/>
              <w:t xml:space="preserve">Тема 3. ПЕРПЕНДИКУЛЯРНІСТЬ ПРЯМИХ І ПЛОЩИН У ПРОСТОРІ  </w:t>
            </w:r>
          </w:p>
          <w:p w:rsidR="00507DBE" w:rsidRPr="005870E0" w:rsidRDefault="00507DBE" w:rsidP="006548BB">
            <w:pPr>
              <w:spacing w:line="276" w:lineRule="auto"/>
              <w:rPr>
                <w:rFonts w:ascii="Times New Roman" w:hAnsi="Times New Roman" w:cs="Times New Roman"/>
                <w:color w:val="auto"/>
              </w:rPr>
            </w:pPr>
            <w:r w:rsidRPr="005870E0">
              <w:rPr>
                <w:rFonts w:ascii="Times New Roman" w:eastAsia="Times New Roman" w:hAnsi="Times New Roman" w:cs="Times New Roman"/>
                <w:bCs/>
                <w:color w:val="auto"/>
              </w:rPr>
              <w:t>26</w:t>
            </w:r>
            <w:r w:rsidR="006548BB" w:rsidRPr="005870E0">
              <w:rPr>
                <w:rFonts w:ascii="Times New Roman" w:eastAsia="Times New Roman" w:hAnsi="Times New Roman" w:cs="Times New Roman"/>
                <w:bCs/>
                <w:color w:val="auto"/>
              </w:rPr>
              <w:t xml:space="preserve"> годин</w:t>
            </w:r>
          </w:p>
        </w:tc>
      </w:tr>
      <w:tr w:rsidR="006548BB" w:rsidRPr="005870E0" w:rsidTr="006548BB">
        <w:tc>
          <w:tcPr>
            <w:tcW w:w="6326" w:type="dxa"/>
            <w:shd w:val="clear" w:color="auto" w:fill="FFFFFF" w:themeFill="background1"/>
          </w:tcPr>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Учень/учениця</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демонструє на прикладах </w:t>
            </w:r>
            <w:r w:rsidRPr="005870E0">
              <w:rPr>
                <w:rFonts w:ascii="Times New Roman" w:hAnsi="Times New Roman" w:cs="Times New Roman"/>
                <w:color w:val="auto"/>
              </w:rPr>
              <w:t xml:space="preserve">моделей стереометричних фігур (об’єктах навколишнього середовища) </w:t>
            </w:r>
            <w:r w:rsidRPr="005870E0">
              <w:rPr>
                <w:rFonts w:ascii="Times New Roman" w:eastAsia="Times New Roman" w:hAnsi="Times New Roman" w:cs="Times New Roman"/>
                <w:color w:val="auto"/>
              </w:rPr>
              <w:t>перпендикулярність прямих у просторі, прямої та площини, двох площин;</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ознаки, властивості понять, зазначених у змісті навчального матеріалу;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розрізняє </w:t>
            </w:r>
            <w:r w:rsidRPr="005870E0">
              <w:rPr>
                <w:rFonts w:ascii="Times New Roman" w:eastAsia="Times New Roman" w:hAnsi="Times New Roman" w:cs="Times New Roman"/>
                <w:color w:val="auto"/>
              </w:rPr>
              <w:t>перпендикуляр і похилу, перпендикуляр і проекцію похилої; кут між двома прямими простору, кут між прямою і площиною, кут між площинами;</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 xml:space="preserve">пояснює та записує </w:t>
            </w:r>
            <w:r w:rsidRPr="005870E0">
              <w:rPr>
                <w:rFonts w:ascii="Times New Roman" w:eastAsia="Times New Roman" w:hAnsi="Times New Roman" w:cs="Times New Roman"/>
                <w:color w:val="auto"/>
              </w:rPr>
              <w:t xml:space="preserve">зв'язок між паралельністю та перпендикулярністю прямих і площин; відстань у просторі: від точки до прямої, відрізка, променя; від точки до площини, півплощини; від прямої до паралельної їй площини; відстань між паралельними площинами; відстань </w:t>
            </w:r>
            <w:r w:rsidR="00266400" w:rsidRPr="005870E0">
              <w:rPr>
                <w:rFonts w:ascii="Times New Roman" w:eastAsia="Times New Roman" w:hAnsi="Times New Roman" w:cs="Times New Roman"/>
                <w:color w:val="auto"/>
              </w:rPr>
              <w:t>між мимобіжними прямими.</w:t>
            </w:r>
          </w:p>
          <w:p w:rsidR="00266400" w:rsidRPr="005870E0" w:rsidRDefault="00266400"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 xml:space="preserve">пояснює </w:t>
            </w:r>
            <w:r w:rsidRPr="005870E0">
              <w:rPr>
                <w:rFonts w:ascii="Times New Roman" w:hAnsi="Times New Roman" w:cs="Times New Roman"/>
                <w:color w:val="auto"/>
              </w:rPr>
              <w:t>що таке</w:t>
            </w:r>
            <w:r w:rsidRPr="005870E0">
              <w:rPr>
                <w:rFonts w:ascii="Times New Roman" w:hAnsi="Times New Roman" w:cs="Times New Roman"/>
                <w:b/>
                <w:color w:val="auto"/>
              </w:rPr>
              <w:t xml:space="preserve"> </w:t>
            </w:r>
            <w:r w:rsidRPr="005870E0">
              <w:rPr>
                <w:rFonts w:ascii="Times New Roman" w:eastAsia="Times New Roman" w:hAnsi="Times New Roman" w:cs="Times New Roman"/>
                <w:color w:val="auto"/>
              </w:rPr>
              <w:t>двогранний кут, лінійний кут двогранного кута.</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класифікує </w:t>
            </w:r>
            <w:r w:rsidRPr="005870E0">
              <w:rPr>
                <w:rFonts w:ascii="Times New Roman" w:hAnsi="Times New Roman" w:cs="Times New Roman"/>
                <w:color w:val="auto"/>
              </w:rPr>
              <w:t xml:space="preserve">взаємне розміщення: </w:t>
            </w:r>
            <w:r w:rsidRPr="005870E0">
              <w:rPr>
                <w:rFonts w:ascii="Times New Roman" w:eastAsia="Times New Roman" w:hAnsi="Times New Roman" w:cs="Times New Roman"/>
                <w:color w:val="auto"/>
              </w:rPr>
              <w:t>двох прямих простору; прямої та площини; двох площин;</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зображає</w:t>
            </w:r>
            <w:r w:rsidRPr="005870E0">
              <w:rPr>
                <w:rFonts w:ascii="Times New Roman" w:eastAsia="Times New Roman" w:hAnsi="Times New Roman" w:cs="Times New Roman"/>
                <w:color w:val="auto"/>
              </w:rPr>
              <w:t xml:space="preserve"> рисунком перетин двох прямих простору. прямої і площини під прямим кутом; перетин двох (трьох) площин під прямим кутом; кути у просторі: між двома </w:t>
            </w:r>
            <w:r w:rsidRPr="005870E0">
              <w:rPr>
                <w:rFonts w:ascii="Times New Roman" w:eastAsia="Times New Roman" w:hAnsi="Times New Roman" w:cs="Times New Roman"/>
                <w:color w:val="auto"/>
              </w:rPr>
              <w:lastRenderedPageBreak/>
              <w:t xml:space="preserve">прямими простору, прямою і площиною, двома площинами; ортогональне </w:t>
            </w:r>
            <w:proofErr w:type="spellStart"/>
            <w:r w:rsidRPr="005870E0">
              <w:rPr>
                <w:rFonts w:ascii="Times New Roman" w:eastAsia="Times New Roman" w:hAnsi="Times New Roman" w:cs="Times New Roman"/>
                <w:color w:val="auto"/>
              </w:rPr>
              <w:t>проеціювання</w:t>
            </w:r>
            <w:proofErr w:type="spellEnd"/>
            <w:r w:rsidRPr="005870E0">
              <w:rPr>
                <w:rFonts w:ascii="Times New Roman" w:eastAsia="Times New Roman" w:hAnsi="Times New Roman" w:cs="Times New Roman"/>
                <w:color w:val="auto"/>
              </w:rPr>
              <w:t xml:space="preserve"> многокутника на площину;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знаходить на рисунку та зображає</w:t>
            </w:r>
            <w:r w:rsidRPr="005870E0">
              <w:rPr>
                <w:rFonts w:ascii="Times New Roman" w:hAnsi="Times New Roman" w:cs="Times New Roman"/>
                <w:b/>
                <w:color w:val="auto"/>
                <w:highlight w:val="white"/>
              </w:rPr>
              <w:t xml:space="preserve"> </w:t>
            </w:r>
            <w:r w:rsidRPr="005870E0">
              <w:rPr>
                <w:rFonts w:ascii="Times New Roman" w:hAnsi="Times New Roman" w:cs="Times New Roman"/>
                <w:color w:val="auto"/>
              </w:rPr>
              <w:t>відрізок,</w:t>
            </w:r>
            <w:r w:rsidRPr="005870E0">
              <w:rPr>
                <w:rFonts w:ascii="Times New Roman" w:hAnsi="Times New Roman" w:cs="Times New Roman"/>
                <w:b/>
                <w:color w:val="auto"/>
              </w:rPr>
              <w:t xml:space="preserve"> </w:t>
            </w:r>
            <w:r w:rsidRPr="005870E0">
              <w:rPr>
                <w:rFonts w:ascii="Times New Roman" w:eastAsia="Times New Roman" w:hAnsi="Times New Roman" w:cs="Times New Roman"/>
                <w:color w:val="auto"/>
              </w:rPr>
              <w:t>яким позначається (визначається) відстань у просторі: від точки до прямої, відрізка, променя; від точки до площини, півплощини; від прямої до паралельної їй площини; між паралельними площинами; між мимобіжними прямими;</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highlight w:val="white"/>
              </w:rPr>
              <w:t>аналізує та досліджує</w:t>
            </w:r>
            <w:r w:rsidRPr="005870E0">
              <w:rPr>
                <w:rFonts w:ascii="Times New Roman" w:eastAsia="Times New Roman" w:hAnsi="Times New Roman" w:cs="Times New Roman"/>
                <w:color w:val="auto"/>
              </w:rPr>
              <w:t xml:space="preserve"> перпендикулярність деякої прямої до похилої чи її проекції за теоремою про три перпендикуляри;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обґрунтовує </w:t>
            </w:r>
            <w:r w:rsidRPr="005870E0">
              <w:rPr>
                <w:rFonts w:ascii="Times New Roman" w:eastAsia="Times New Roman" w:hAnsi="Times New Roman" w:cs="Times New Roman"/>
                <w:color w:val="auto"/>
              </w:rPr>
              <w:t>перпендикулярність прямих, прямої і площини, площин;</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ілюструє </w:t>
            </w:r>
            <w:r w:rsidRPr="005870E0">
              <w:rPr>
                <w:rFonts w:ascii="Times New Roman" w:hAnsi="Times New Roman" w:cs="Times New Roman"/>
                <w:color w:val="auto"/>
              </w:rPr>
              <w:t>текстовий зміст геометричних тверджень та задач за допомогою рисунка;</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характеризує</w:t>
            </w:r>
            <w:r w:rsidRPr="005870E0">
              <w:rPr>
                <w:rFonts w:ascii="Times New Roman" w:eastAsia="Times New Roman" w:hAnsi="Times New Roman" w:cs="Times New Roman"/>
                <w:color w:val="auto"/>
              </w:rPr>
              <w:t xml:space="preserve"> властивості перпендикулярних прямих простору на прикладах; прямокутні трикутники, кути яких утворені трьома попарно перпендикулярними прямими (площинами); форму ортогональної проекції многокутника; кут між многокутником та його проекцією;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highlight w:val="white"/>
              </w:rPr>
              <w:t>розв’язує вправи, що передбачають</w:t>
            </w:r>
            <w:r w:rsidRPr="005870E0">
              <w:rPr>
                <w:rFonts w:ascii="Times New Roman" w:hAnsi="Times New Roman" w:cs="Times New Roman"/>
                <w:b/>
                <w:color w:val="auto"/>
              </w:rPr>
              <w:t>:</w:t>
            </w:r>
            <w:r w:rsidRPr="005870E0">
              <w:rPr>
                <w:rFonts w:ascii="Times New Roman" w:eastAsia="Times New Roman" w:hAnsi="Times New Roman" w:cs="Times New Roman"/>
                <w:color w:val="auto"/>
              </w:rPr>
              <w:t xml:space="preserve"> встановлення взаємного розміщення двох прямих простору; прямої та площини; двох площин;</w:t>
            </w:r>
            <w:r w:rsidRPr="005870E0">
              <w:rPr>
                <w:rFonts w:ascii="Times New Roman" w:hAnsi="Times New Roman" w:cs="Times New Roman"/>
                <w:color w:val="auto"/>
              </w:rPr>
              <w:t xml:space="preserve"> </w:t>
            </w:r>
            <w:r w:rsidRPr="005870E0">
              <w:rPr>
                <w:rFonts w:ascii="Times New Roman" w:eastAsia="Times New Roman" w:hAnsi="Times New Roman" w:cs="Times New Roman"/>
                <w:color w:val="auto"/>
              </w:rPr>
              <w:t xml:space="preserve">застосування ознак перпендикулярності прямої і площини; двох площин; властивостей перпендикулярності прямих </w:t>
            </w:r>
            <w:proofErr w:type="spellStart"/>
            <w:r w:rsidRPr="005870E0">
              <w:rPr>
                <w:rFonts w:ascii="Times New Roman" w:eastAsia="Times New Roman" w:hAnsi="Times New Roman" w:cs="Times New Roman"/>
                <w:color w:val="auto"/>
              </w:rPr>
              <w:t>прямих</w:t>
            </w:r>
            <w:proofErr w:type="spellEnd"/>
            <w:r w:rsidRPr="005870E0">
              <w:rPr>
                <w:rFonts w:ascii="Times New Roman" w:eastAsia="Times New Roman" w:hAnsi="Times New Roman" w:cs="Times New Roman"/>
                <w:color w:val="auto"/>
              </w:rPr>
              <w:t xml:space="preserve"> простору; перпендикуляра і похилих; виконання побудови ортогональної проекції многокутника; знаходження лінійних вимірів досліджуваних фігур; площ многокутника та його ортогональної проекції, кута між многокутником та його ортогональною проекцією; моделювання життєвих ситуацій застосування перпендикулярності прямих і площин; ортогонального </w:t>
            </w:r>
            <w:proofErr w:type="spellStart"/>
            <w:r w:rsidRPr="005870E0">
              <w:rPr>
                <w:rFonts w:ascii="Times New Roman" w:eastAsia="Times New Roman" w:hAnsi="Times New Roman" w:cs="Times New Roman"/>
                <w:color w:val="auto"/>
              </w:rPr>
              <w:t>проекціювання</w:t>
            </w:r>
            <w:proofErr w:type="spellEnd"/>
            <w:r w:rsidRPr="005870E0">
              <w:rPr>
                <w:rFonts w:ascii="Times New Roman" w:eastAsia="Times New Roman" w:hAnsi="Times New Roman" w:cs="Times New Roman"/>
                <w:color w:val="auto"/>
              </w:rPr>
              <w:t xml:space="preserve"> в задачах навчально-практичного та прикладного змісту.</w:t>
            </w:r>
          </w:p>
          <w:p w:rsidR="00507DBE" w:rsidRPr="005870E0" w:rsidRDefault="00507DBE" w:rsidP="006548BB">
            <w:pPr>
              <w:spacing w:line="276" w:lineRule="auto"/>
              <w:rPr>
                <w:rFonts w:ascii="Times New Roman" w:hAnsi="Times New Roman" w:cs="Times New Roman"/>
                <w:color w:val="auto"/>
              </w:rPr>
            </w:pPr>
          </w:p>
        </w:tc>
        <w:tc>
          <w:tcPr>
            <w:tcW w:w="3544" w:type="dxa"/>
            <w:shd w:val="clear" w:color="auto" w:fill="FFFFFF" w:themeFill="background1"/>
          </w:tcPr>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lastRenderedPageBreak/>
              <w:t>Перпендикулярність прямих у просторі.</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Перпендикулярність прямої та площини. Ознака перпендикулярності прямої та площини.</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Перпендикуляр і похила. Теорема про три перпендикуляри.</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Перпендикулярність площин. Ознака перпендикулярності площин. Зв'язок між паралельністю та перпендикулярністю прямих і площин.</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Кути у просторі: між прямими, між прямою і площиною, між площинами.</w:t>
            </w:r>
          </w:p>
          <w:p w:rsidR="00266400" w:rsidRPr="005870E0" w:rsidRDefault="00266400" w:rsidP="00266400">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Двогранні кути.  </w:t>
            </w:r>
          </w:p>
          <w:p w:rsidR="00266400" w:rsidRPr="005870E0" w:rsidRDefault="00266400" w:rsidP="00266400">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Лінійний кут двогранного кута.</w:t>
            </w:r>
            <w:r w:rsidRPr="005870E0">
              <w:rPr>
                <w:rFonts w:ascii="Times New Roman" w:eastAsia="Times New Roman" w:hAnsi="Times New Roman" w:cs="Times New Roman"/>
                <w:color w:val="auto"/>
                <w:highlight w:val="red"/>
              </w:rPr>
              <w:t xml:space="preserve">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Відстані у просторі: від точки до прямої, відрізка, променя, від точки до площини, </w:t>
            </w:r>
            <w:r w:rsidRPr="005870E0">
              <w:rPr>
                <w:rFonts w:ascii="Times New Roman" w:eastAsia="Times New Roman" w:hAnsi="Times New Roman" w:cs="Times New Roman"/>
                <w:color w:val="auto"/>
              </w:rPr>
              <w:lastRenderedPageBreak/>
              <w:t xml:space="preserve">півплощини; від прямої до паралельної їй площини, між паралельними площинами, між мимобіжними прямими.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Ортогональне </w:t>
            </w:r>
            <w:proofErr w:type="spellStart"/>
            <w:r w:rsidRPr="005870E0">
              <w:rPr>
                <w:rFonts w:ascii="Times New Roman" w:eastAsia="Times New Roman" w:hAnsi="Times New Roman" w:cs="Times New Roman"/>
                <w:color w:val="auto"/>
              </w:rPr>
              <w:t>проекціювання</w:t>
            </w:r>
            <w:proofErr w:type="spellEnd"/>
            <w:r w:rsidRPr="005870E0">
              <w:rPr>
                <w:rFonts w:ascii="Times New Roman" w:eastAsia="Times New Roman" w:hAnsi="Times New Roman" w:cs="Times New Roman"/>
                <w:color w:val="auto"/>
              </w:rPr>
              <w:t xml:space="preserve">. Зображення кола. </w:t>
            </w:r>
          </w:p>
          <w:p w:rsidR="00507DBE" w:rsidRPr="005870E0" w:rsidRDefault="00507DBE" w:rsidP="00266400">
            <w:pPr>
              <w:spacing w:line="276" w:lineRule="auto"/>
              <w:rPr>
                <w:rFonts w:ascii="Times New Roman" w:hAnsi="Times New Roman" w:cs="Times New Roman"/>
                <w:color w:val="auto"/>
              </w:rPr>
            </w:pPr>
            <w:r w:rsidRPr="005870E0">
              <w:rPr>
                <w:rFonts w:ascii="Times New Roman" w:eastAsia="Times New Roman" w:hAnsi="Times New Roman" w:cs="Times New Roman"/>
                <w:color w:val="auto"/>
              </w:rPr>
              <w:t>Площа ортогональної проекції многокутника. Практичне застосування властивостей паралельності та перпендикулярності прямих і площин.</w:t>
            </w:r>
          </w:p>
        </w:tc>
      </w:tr>
      <w:tr w:rsidR="006548BB" w:rsidRPr="005870E0" w:rsidTr="006548BB">
        <w:tc>
          <w:tcPr>
            <w:tcW w:w="9870" w:type="dxa"/>
            <w:gridSpan w:val="2"/>
            <w:shd w:val="clear" w:color="auto" w:fill="FFFFFF" w:themeFill="background1"/>
          </w:tcPr>
          <w:p w:rsidR="00A321B4" w:rsidRPr="005870E0" w:rsidRDefault="00507DBE" w:rsidP="006548BB">
            <w:pPr>
              <w:spacing w:line="276" w:lineRule="auto"/>
              <w:rPr>
                <w:rFonts w:ascii="Times New Roman" w:eastAsia="Times New Roman" w:hAnsi="Times New Roman" w:cs="Times New Roman"/>
                <w:b/>
                <w:bCs/>
                <w:color w:val="auto"/>
              </w:rPr>
            </w:pPr>
            <w:r w:rsidRPr="005870E0">
              <w:rPr>
                <w:rFonts w:ascii="Times New Roman" w:eastAsia="Times New Roman" w:hAnsi="Times New Roman" w:cs="Times New Roman"/>
                <w:b/>
                <w:bCs/>
                <w:color w:val="auto"/>
              </w:rPr>
              <w:lastRenderedPageBreak/>
              <w:t>Тема 4. КООРДИНАТИ, ВЕКТОРИ, ГЕОМЕТРИЧНІ ПЕРЕТВОРЕННЯ У ПРОСТОРІ</w:t>
            </w:r>
          </w:p>
          <w:p w:rsidR="00507DBE" w:rsidRPr="005870E0" w:rsidRDefault="00507DBE" w:rsidP="006548BB">
            <w:pPr>
              <w:spacing w:line="276" w:lineRule="auto"/>
              <w:rPr>
                <w:rFonts w:ascii="Times New Roman" w:hAnsi="Times New Roman" w:cs="Times New Roman"/>
                <w:color w:val="auto"/>
              </w:rPr>
            </w:pPr>
            <w:r w:rsidRPr="005870E0">
              <w:rPr>
                <w:rFonts w:ascii="Times New Roman" w:eastAsia="Times New Roman" w:hAnsi="Times New Roman" w:cs="Times New Roman"/>
                <w:bCs/>
                <w:color w:val="auto"/>
              </w:rPr>
              <w:t>22</w:t>
            </w:r>
            <w:r w:rsidR="006548BB" w:rsidRPr="005870E0">
              <w:rPr>
                <w:rFonts w:ascii="Times New Roman" w:eastAsia="Times New Roman" w:hAnsi="Times New Roman" w:cs="Times New Roman"/>
                <w:bCs/>
                <w:color w:val="auto"/>
              </w:rPr>
              <w:t xml:space="preserve"> години</w:t>
            </w:r>
          </w:p>
        </w:tc>
      </w:tr>
      <w:tr w:rsidR="006548BB" w:rsidRPr="005870E0" w:rsidTr="006548BB">
        <w:tc>
          <w:tcPr>
            <w:tcW w:w="6326" w:type="dxa"/>
            <w:shd w:val="clear" w:color="auto" w:fill="FFFFFF" w:themeFill="background1"/>
          </w:tcPr>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Учень/учениця</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наводить приклади </w:t>
            </w:r>
            <w:r w:rsidRPr="005870E0">
              <w:rPr>
                <w:rFonts w:ascii="Times New Roman" w:hAnsi="Times New Roman" w:cs="Times New Roman"/>
                <w:color w:val="auto"/>
              </w:rPr>
              <w:t>моделей симетрії відносно точки та прямої із об’єк</w:t>
            </w:r>
            <w:r w:rsidR="005870E0">
              <w:rPr>
                <w:rFonts w:ascii="Times New Roman" w:hAnsi="Times New Roman" w:cs="Times New Roman"/>
                <w:color w:val="auto"/>
              </w:rPr>
              <w:t>т</w:t>
            </w:r>
            <w:r w:rsidRPr="005870E0">
              <w:rPr>
                <w:rFonts w:ascii="Times New Roman" w:hAnsi="Times New Roman" w:cs="Times New Roman"/>
                <w:color w:val="auto"/>
              </w:rPr>
              <w:t>ів навколишнього середовища</w:t>
            </w:r>
            <w:r w:rsidRPr="005870E0">
              <w:rPr>
                <w:rFonts w:ascii="Times New Roman" w:eastAsia="Times New Roman" w:hAnsi="Times New Roman" w:cs="Times New Roman"/>
                <w:color w:val="auto"/>
              </w:rPr>
              <w:t>;</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hAnsi="Times New Roman" w:cs="Times New Roman"/>
                <w:color w:val="auto"/>
              </w:rPr>
              <w:t xml:space="preserve">означення, ознаки, властивості понять, зазначених у змісті навчального матеріалу;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розрізняє </w:t>
            </w:r>
            <w:r w:rsidRPr="005870E0">
              <w:rPr>
                <w:rFonts w:ascii="Times New Roman" w:hAnsi="Times New Roman" w:cs="Times New Roman"/>
                <w:color w:val="auto"/>
              </w:rPr>
              <w:t xml:space="preserve">векторні і скалярні величини; </w:t>
            </w:r>
            <w:r w:rsidRPr="005870E0">
              <w:rPr>
                <w:rFonts w:ascii="Times New Roman" w:eastAsia="Times New Roman" w:hAnsi="Times New Roman" w:cs="Times New Roman"/>
                <w:color w:val="auto"/>
              </w:rPr>
              <w:t>рівні вектори, колінеарні вектори, компланарні вектори;</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 xml:space="preserve">пояснює та записує </w:t>
            </w:r>
            <w:r w:rsidRPr="005870E0">
              <w:rPr>
                <w:rFonts w:ascii="Times New Roman" w:eastAsia="Times New Roman" w:hAnsi="Times New Roman" w:cs="Times New Roman"/>
                <w:color w:val="auto"/>
              </w:rPr>
              <w:t xml:space="preserve">зв'язок між паралельністю та перпендикулярністю прямих і площин; відстань у просторі: від точки до прямої, відрізка, променя; від точки </w:t>
            </w:r>
            <w:r w:rsidRPr="005870E0">
              <w:rPr>
                <w:rFonts w:ascii="Times New Roman" w:eastAsia="Times New Roman" w:hAnsi="Times New Roman" w:cs="Times New Roman"/>
                <w:color w:val="auto"/>
              </w:rPr>
              <w:lastRenderedPageBreak/>
              <w:t xml:space="preserve">до площини, півплощини; від прямої до паралельної їй площини; відстань між паралельними площинами; відстань між мимобіжними прямими.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класифікує </w:t>
            </w:r>
            <w:r w:rsidRPr="005870E0">
              <w:rPr>
                <w:rFonts w:ascii="Times New Roman" w:hAnsi="Times New Roman" w:cs="Times New Roman"/>
                <w:color w:val="auto"/>
              </w:rPr>
              <w:t xml:space="preserve">взаємне розміщення </w:t>
            </w:r>
            <w:r w:rsidRPr="005870E0">
              <w:rPr>
                <w:rFonts w:ascii="Times New Roman" w:eastAsia="Times New Roman" w:hAnsi="Times New Roman" w:cs="Times New Roman"/>
                <w:color w:val="auto"/>
              </w:rPr>
              <w:t>двох (трьох) векторів у просторі;</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 xml:space="preserve">зображає на </w:t>
            </w:r>
            <w:r w:rsidRPr="005870E0">
              <w:rPr>
                <w:rFonts w:ascii="Times New Roman" w:eastAsia="Times New Roman" w:hAnsi="Times New Roman" w:cs="Times New Roman"/>
                <w:color w:val="auto"/>
              </w:rPr>
              <w:t xml:space="preserve">рисунку правила додавання векторів (трикутника та паралелограма); суму/різницю векторів, добуток вектора на число;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знаходить на рисунку та зображає</w:t>
            </w:r>
            <w:r w:rsidRPr="005870E0">
              <w:rPr>
                <w:rFonts w:ascii="Times New Roman" w:hAnsi="Times New Roman" w:cs="Times New Roman"/>
                <w:b/>
                <w:color w:val="auto"/>
                <w:highlight w:val="white"/>
              </w:rPr>
              <w:t xml:space="preserve"> </w:t>
            </w:r>
            <w:r w:rsidRPr="005870E0">
              <w:rPr>
                <w:rFonts w:ascii="Times New Roman" w:hAnsi="Times New Roman" w:cs="Times New Roman"/>
                <w:color w:val="auto"/>
              </w:rPr>
              <w:t xml:space="preserve">напрямлений відрізок як вектор, що дорівнює </w:t>
            </w:r>
            <w:r w:rsidRPr="005870E0">
              <w:rPr>
                <w:rFonts w:ascii="Times New Roman" w:hAnsi="Times New Roman" w:cs="Times New Roman"/>
                <w:b/>
                <w:color w:val="auto"/>
              </w:rPr>
              <w:t xml:space="preserve"> </w:t>
            </w:r>
            <w:r w:rsidRPr="005870E0">
              <w:rPr>
                <w:rFonts w:ascii="Times New Roman" w:eastAsia="Times New Roman" w:hAnsi="Times New Roman" w:cs="Times New Roman"/>
                <w:color w:val="auto"/>
              </w:rPr>
              <w:t xml:space="preserve">сумі, різниці векторів, добутку вектора на число; симетрію відносно точки; симетрію відносно площини;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highlight w:val="white"/>
              </w:rPr>
              <w:t>аналізує та досліджує</w:t>
            </w:r>
            <w:r w:rsidRPr="005870E0">
              <w:rPr>
                <w:rFonts w:ascii="Times New Roman" w:eastAsia="Times New Roman" w:hAnsi="Times New Roman" w:cs="Times New Roman"/>
                <w:color w:val="auto"/>
              </w:rPr>
              <w:t xml:space="preserve"> координатному просторі: координати точок; відстань між двома точками; координати середини відрізка; координати точки, яка ділить відрізок у заданому відношенні; перетворення паралельного перенесення;</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обґрунтовує </w:t>
            </w:r>
            <w:r w:rsidRPr="005870E0">
              <w:rPr>
                <w:rFonts w:ascii="Times New Roman" w:eastAsia="Times New Roman" w:hAnsi="Times New Roman" w:cs="Times New Roman"/>
                <w:color w:val="auto"/>
              </w:rPr>
              <w:t xml:space="preserve">перпендикулярність, </w:t>
            </w:r>
            <w:proofErr w:type="spellStart"/>
            <w:r w:rsidRPr="005870E0">
              <w:rPr>
                <w:rFonts w:ascii="Times New Roman" w:eastAsia="Times New Roman" w:hAnsi="Times New Roman" w:cs="Times New Roman"/>
                <w:color w:val="auto"/>
              </w:rPr>
              <w:t>колінеарність</w:t>
            </w:r>
            <w:proofErr w:type="spellEnd"/>
            <w:r w:rsidRPr="005870E0">
              <w:rPr>
                <w:rFonts w:ascii="Times New Roman" w:eastAsia="Times New Roman" w:hAnsi="Times New Roman" w:cs="Times New Roman"/>
                <w:color w:val="auto"/>
              </w:rPr>
              <w:t xml:space="preserve"> та </w:t>
            </w:r>
            <w:proofErr w:type="spellStart"/>
            <w:r w:rsidRPr="005870E0">
              <w:rPr>
                <w:rFonts w:ascii="Times New Roman" w:eastAsia="Times New Roman" w:hAnsi="Times New Roman" w:cs="Times New Roman"/>
                <w:color w:val="auto"/>
              </w:rPr>
              <w:t>компланарність</w:t>
            </w:r>
            <w:proofErr w:type="spellEnd"/>
            <w:r w:rsidRPr="005870E0">
              <w:rPr>
                <w:rFonts w:ascii="Times New Roman" w:eastAsia="Times New Roman" w:hAnsi="Times New Roman" w:cs="Times New Roman"/>
                <w:color w:val="auto"/>
              </w:rPr>
              <w:t xml:space="preserve"> векторів простору; скалярний добуток векторів;</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ілюструє </w:t>
            </w:r>
            <w:r w:rsidRPr="005870E0">
              <w:rPr>
                <w:rFonts w:ascii="Times New Roman" w:hAnsi="Times New Roman" w:cs="Times New Roman"/>
                <w:color w:val="auto"/>
              </w:rPr>
              <w:t>текстовий зміст геометричних тверджень та задач за допомогою рисунка;</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характеризує</w:t>
            </w:r>
            <w:r w:rsidRPr="005870E0">
              <w:rPr>
                <w:rFonts w:ascii="Times New Roman" w:eastAsia="Times New Roman" w:hAnsi="Times New Roman" w:cs="Times New Roman"/>
                <w:color w:val="auto"/>
              </w:rPr>
              <w:t xml:space="preserve"> найпростіші геометричні місця точок простору; координатний і векторний методи розв'язування задач;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b/>
                <w:color w:val="auto"/>
              </w:rPr>
              <w:t xml:space="preserve">застосовує </w:t>
            </w:r>
            <w:r w:rsidRPr="005870E0">
              <w:rPr>
                <w:rFonts w:ascii="Times New Roman" w:eastAsia="Times New Roman" w:hAnsi="Times New Roman" w:cs="Times New Roman"/>
                <w:color w:val="auto"/>
              </w:rPr>
              <w:t xml:space="preserve">формули довжини відрізка, координат середини відрізка, координат вектора, довжини вектора, скалярного добутку двох векторів, загального вигляду рівняння площини/сфери, паралельного перенесення до розв’язування задач;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highlight w:val="white"/>
              </w:rPr>
              <w:t>розв’язує вправи, що передбачають</w:t>
            </w:r>
            <w:r w:rsidRPr="005870E0">
              <w:rPr>
                <w:rFonts w:ascii="Times New Roman" w:hAnsi="Times New Roman" w:cs="Times New Roman"/>
                <w:b/>
                <w:color w:val="auto"/>
              </w:rPr>
              <w:t>:</w:t>
            </w:r>
            <w:r w:rsidRPr="005870E0">
              <w:rPr>
                <w:rFonts w:ascii="Times New Roman" w:eastAsia="Times New Roman" w:hAnsi="Times New Roman" w:cs="Times New Roman"/>
                <w:color w:val="auto"/>
              </w:rPr>
              <w:t xml:space="preserve"> знаходження довжин відрізків; векторів; кута між векторами; дослідження виду многокутника за довжинами його елементів; доведення виду чотирикутника/трикутника за відомими координатами точок та відомими властивостями їх різновидів; знаходження розв'язків задач координатним і векторним методами; моделювання задач природничих дисциплін навчально-практичного та прикладного змісту.                                                                                                                                                                                                                                                                                                                                                                                                                                                                                                                                                                                                                                                                                                                                                                                                                                                                                                                                                                                                                                                                                                                                    </w:t>
            </w:r>
          </w:p>
        </w:tc>
        <w:tc>
          <w:tcPr>
            <w:tcW w:w="3544" w:type="dxa"/>
            <w:shd w:val="clear" w:color="auto" w:fill="FFFFFF" w:themeFill="background1"/>
          </w:tcPr>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lastRenderedPageBreak/>
              <w:t xml:space="preserve">Прямокутна </w:t>
            </w:r>
            <w:proofErr w:type="spellStart"/>
            <w:r w:rsidRPr="005870E0">
              <w:rPr>
                <w:rFonts w:ascii="Times New Roman" w:eastAsia="Times New Roman" w:hAnsi="Times New Roman" w:cs="Times New Roman"/>
                <w:color w:val="auto"/>
              </w:rPr>
              <w:t>декартова</w:t>
            </w:r>
            <w:proofErr w:type="spellEnd"/>
            <w:r w:rsidRPr="005870E0">
              <w:rPr>
                <w:rFonts w:ascii="Times New Roman" w:eastAsia="Times New Roman" w:hAnsi="Times New Roman" w:cs="Times New Roman"/>
                <w:color w:val="auto"/>
              </w:rPr>
              <w:t xml:space="preserve"> система координат у просторі, координатний простір. Координати точки. Формула відстані між двома точками.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Координати середини відрізка. Координати точки, яка ділить відрізок у заданому відношенні.</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Вектори у просторі. Координати вектора. Довжина </w:t>
            </w:r>
            <w:r w:rsidRPr="005870E0">
              <w:rPr>
                <w:rFonts w:ascii="Times New Roman" w:eastAsia="Times New Roman" w:hAnsi="Times New Roman" w:cs="Times New Roman"/>
                <w:color w:val="auto"/>
              </w:rPr>
              <w:lastRenderedPageBreak/>
              <w:t>вектора.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Рівність векторів. </w:t>
            </w:r>
            <w:proofErr w:type="spellStart"/>
            <w:r w:rsidRPr="005870E0">
              <w:rPr>
                <w:rFonts w:ascii="Times New Roman" w:eastAsia="Times New Roman" w:hAnsi="Times New Roman" w:cs="Times New Roman"/>
                <w:color w:val="auto"/>
              </w:rPr>
              <w:t>Колінеарність</w:t>
            </w:r>
            <w:proofErr w:type="spellEnd"/>
            <w:r w:rsidRPr="005870E0">
              <w:rPr>
                <w:rFonts w:ascii="Times New Roman" w:eastAsia="Times New Roman" w:hAnsi="Times New Roman" w:cs="Times New Roman"/>
                <w:color w:val="auto"/>
              </w:rPr>
              <w:t xml:space="preserve"> векторів. </w:t>
            </w:r>
            <w:proofErr w:type="spellStart"/>
            <w:r w:rsidRPr="005870E0">
              <w:rPr>
                <w:rFonts w:ascii="Times New Roman" w:eastAsia="Times New Roman" w:hAnsi="Times New Roman" w:cs="Times New Roman"/>
                <w:color w:val="auto"/>
              </w:rPr>
              <w:t>Компланарність</w:t>
            </w:r>
            <w:proofErr w:type="spellEnd"/>
            <w:r w:rsidRPr="005870E0">
              <w:rPr>
                <w:rFonts w:ascii="Times New Roman" w:eastAsia="Times New Roman" w:hAnsi="Times New Roman" w:cs="Times New Roman"/>
                <w:color w:val="auto"/>
              </w:rPr>
              <w:t xml:space="preserve"> векторів. Операції над векторами та їх властивості: додавання і віднімання векторів, множення вектора на число, скалярний добуток векторів. Кут між векторами. Поняття про координатний і векторний методи розв'язування задач.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Найпростіші геометричні місця точок простору.</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Рівняння площини, сфери.</w:t>
            </w:r>
          </w:p>
          <w:p w:rsidR="00507DBE" w:rsidRPr="005870E0" w:rsidRDefault="00507DBE" w:rsidP="005C7C6D">
            <w:pPr>
              <w:spacing w:line="276" w:lineRule="auto"/>
              <w:rPr>
                <w:rFonts w:ascii="Times New Roman" w:hAnsi="Times New Roman" w:cs="Times New Roman"/>
                <w:color w:val="auto"/>
              </w:rPr>
            </w:pPr>
            <w:r w:rsidRPr="005870E0">
              <w:rPr>
                <w:rFonts w:ascii="Times New Roman" w:eastAsia="Times New Roman" w:hAnsi="Times New Roman" w:cs="Times New Roman"/>
                <w:color w:val="auto"/>
              </w:rPr>
              <w:t xml:space="preserve">Перетворення у просторі: симетрія відносно точки, симетрія відносно </w:t>
            </w:r>
            <w:r w:rsidR="005C7C6D" w:rsidRPr="005870E0">
              <w:rPr>
                <w:rFonts w:ascii="Times New Roman" w:eastAsia="Times New Roman" w:hAnsi="Times New Roman" w:cs="Times New Roman"/>
                <w:color w:val="auto"/>
              </w:rPr>
              <w:t>площини, паралельне перенесення</w:t>
            </w:r>
            <w:r w:rsidRPr="005870E0">
              <w:rPr>
                <w:rFonts w:ascii="Times New Roman" w:eastAsia="Times New Roman" w:hAnsi="Times New Roman" w:cs="Times New Roman"/>
                <w:color w:val="auto"/>
              </w:rPr>
              <w:t>.</w:t>
            </w:r>
          </w:p>
        </w:tc>
      </w:tr>
    </w:tbl>
    <w:p w:rsidR="00507DBE" w:rsidRPr="005870E0" w:rsidRDefault="00507DBE" w:rsidP="006548BB">
      <w:pPr>
        <w:spacing w:line="276" w:lineRule="auto"/>
        <w:jc w:val="center"/>
        <w:rPr>
          <w:rFonts w:ascii="Times New Roman" w:hAnsi="Times New Roman" w:cs="Times New Roman"/>
          <w:b/>
          <w:color w:val="auto"/>
        </w:rPr>
      </w:pPr>
    </w:p>
    <w:p w:rsidR="00507DBE" w:rsidRPr="005870E0" w:rsidRDefault="00507DBE" w:rsidP="006548BB">
      <w:pPr>
        <w:spacing w:line="276" w:lineRule="auto"/>
        <w:rPr>
          <w:rFonts w:ascii="Times New Roman" w:eastAsia="Times New Roman" w:hAnsi="Times New Roman" w:cs="Times New Roman"/>
          <w:color w:val="auto"/>
        </w:rPr>
      </w:pP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br w:type="page"/>
      </w:r>
    </w:p>
    <w:p w:rsidR="00507DBE" w:rsidRPr="005870E0" w:rsidRDefault="00507DBE" w:rsidP="006548BB">
      <w:pPr>
        <w:spacing w:line="276" w:lineRule="auto"/>
        <w:jc w:val="center"/>
        <w:rPr>
          <w:rFonts w:ascii="Times New Roman" w:hAnsi="Times New Roman" w:cs="Times New Roman"/>
          <w:b/>
          <w:color w:val="auto"/>
        </w:rPr>
      </w:pPr>
      <w:r w:rsidRPr="005870E0">
        <w:rPr>
          <w:rFonts w:ascii="Times New Roman" w:hAnsi="Times New Roman" w:cs="Times New Roman"/>
          <w:b/>
          <w:color w:val="auto"/>
        </w:rPr>
        <w:lastRenderedPageBreak/>
        <w:t>Геометрія 11-й клас</w:t>
      </w:r>
    </w:p>
    <w:p w:rsidR="00507DBE" w:rsidRPr="005870E0" w:rsidRDefault="00507DBE" w:rsidP="006548BB">
      <w:pPr>
        <w:spacing w:line="276" w:lineRule="auto"/>
        <w:jc w:val="center"/>
        <w:rPr>
          <w:rFonts w:ascii="Times New Roman" w:hAnsi="Times New Roman" w:cs="Times New Roman"/>
          <w:b/>
          <w:color w:val="auto"/>
        </w:rPr>
      </w:pPr>
      <w:r w:rsidRPr="005870E0">
        <w:rPr>
          <w:rFonts w:ascii="Times New Roman" w:hAnsi="Times New Roman" w:cs="Times New Roman"/>
          <w:b/>
          <w:color w:val="auto"/>
        </w:rPr>
        <w:t xml:space="preserve">(105 </w:t>
      </w:r>
      <w:proofErr w:type="spellStart"/>
      <w:r w:rsidRPr="005870E0">
        <w:rPr>
          <w:rFonts w:ascii="Times New Roman" w:hAnsi="Times New Roman" w:cs="Times New Roman"/>
          <w:b/>
          <w:color w:val="auto"/>
        </w:rPr>
        <w:t>год</w:t>
      </w:r>
      <w:proofErr w:type="spellEnd"/>
      <w:r w:rsidRPr="005870E0">
        <w:rPr>
          <w:rFonts w:ascii="Times New Roman" w:hAnsi="Times New Roman" w:cs="Times New Roman"/>
          <w:b/>
          <w:color w:val="auto"/>
        </w:rPr>
        <w:t xml:space="preserve">, 3 </w:t>
      </w:r>
      <w:proofErr w:type="spellStart"/>
      <w:r w:rsidRPr="005870E0">
        <w:rPr>
          <w:rFonts w:ascii="Times New Roman" w:hAnsi="Times New Roman" w:cs="Times New Roman"/>
          <w:b/>
          <w:color w:val="auto"/>
        </w:rPr>
        <w:t>год</w:t>
      </w:r>
      <w:proofErr w:type="spellEnd"/>
      <w:r w:rsidRPr="005870E0">
        <w:rPr>
          <w:rFonts w:ascii="Times New Roman" w:hAnsi="Times New Roman" w:cs="Times New Roman"/>
          <w:b/>
          <w:color w:val="auto"/>
        </w:rPr>
        <w:t xml:space="preserve"> на тиждень</w:t>
      </w:r>
      <w:r w:rsidR="00D538DC" w:rsidRPr="005870E0">
        <w:rPr>
          <w:rFonts w:ascii="Times New Roman" w:hAnsi="Times New Roman" w:cs="Times New Roman"/>
          <w:b/>
          <w:color w:val="auto"/>
        </w:rPr>
        <w:t>, Резерв – 28 годин</w:t>
      </w:r>
      <w:r w:rsidRPr="005870E0">
        <w:rPr>
          <w:rFonts w:ascii="Times New Roman" w:hAnsi="Times New Roman" w:cs="Times New Roman"/>
          <w:b/>
          <w:color w:val="auto"/>
        </w:rPr>
        <w:t>)</w:t>
      </w:r>
    </w:p>
    <w:tbl>
      <w:tblPr>
        <w:tblW w:w="972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15" w:type="dxa"/>
          <w:right w:w="115" w:type="dxa"/>
        </w:tblCellMar>
        <w:tblLook w:val="0000" w:firstRow="0" w:lastRow="0" w:firstColumn="0" w:lastColumn="0" w:noHBand="0" w:noVBand="0"/>
      </w:tblPr>
      <w:tblGrid>
        <w:gridCol w:w="6184"/>
        <w:gridCol w:w="3544"/>
      </w:tblGrid>
      <w:tr w:rsidR="00D538DC" w:rsidRPr="005870E0" w:rsidTr="00507DBE">
        <w:trPr>
          <w:trHeight w:val="753"/>
        </w:trPr>
        <w:tc>
          <w:tcPr>
            <w:tcW w:w="6184" w:type="dxa"/>
            <w:shd w:val="clear" w:color="auto" w:fill="FFFFFF" w:themeFill="background1"/>
            <w:vAlign w:val="center"/>
          </w:tcPr>
          <w:p w:rsidR="00507DBE" w:rsidRPr="005870E0" w:rsidRDefault="00507DBE" w:rsidP="006548BB">
            <w:pPr>
              <w:spacing w:line="276" w:lineRule="auto"/>
              <w:jc w:val="center"/>
              <w:rPr>
                <w:rFonts w:ascii="Times New Roman" w:hAnsi="Times New Roman" w:cs="Times New Roman"/>
                <w:b/>
                <w:color w:val="auto"/>
              </w:rPr>
            </w:pPr>
            <w:r w:rsidRPr="005870E0">
              <w:rPr>
                <w:rFonts w:ascii="Times New Roman" w:hAnsi="Times New Roman" w:cs="Times New Roman"/>
                <w:b/>
                <w:color w:val="auto"/>
              </w:rPr>
              <w:t>Очікувані результати навчально-пізнавальної діяльності учнів</w:t>
            </w:r>
          </w:p>
        </w:tc>
        <w:tc>
          <w:tcPr>
            <w:tcW w:w="3544" w:type="dxa"/>
            <w:shd w:val="clear" w:color="auto" w:fill="FFFFFF" w:themeFill="background1"/>
            <w:vAlign w:val="center"/>
          </w:tcPr>
          <w:p w:rsidR="00507DBE" w:rsidRPr="005870E0" w:rsidRDefault="00507DBE" w:rsidP="006548BB">
            <w:pPr>
              <w:spacing w:line="276" w:lineRule="auto"/>
              <w:jc w:val="center"/>
              <w:rPr>
                <w:rFonts w:ascii="Times New Roman" w:hAnsi="Times New Roman" w:cs="Times New Roman"/>
                <w:color w:val="auto"/>
              </w:rPr>
            </w:pPr>
            <w:r w:rsidRPr="005870E0">
              <w:rPr>
                <w:rFonts w:ascii="Times New Roman" w:hAnsi="Times New Roman" w:cs="Times New Roman"/>
                <w:b/>
                <w:color w:val="auto"/>
              </w:rPr>
              <w:t>Зміст навчального матеріалу</w:t>
            </w:r>
          </w:p>
          <w:p w:rsidR="00507DBE" w:rsidRPr="005870E0" w:rsidRDefault="00507DBE" w:rsidP="006548BB">
            <w:pPr>
              <w:spacing w:line="276" w:lineRule="auto"/>
              <w:jc w:val="center"/>
              <w:rPr>
                <w:rFonts w:ascii="Times New Roman" w:hAnsi="Times New Roman" w:cs="Times New Roman"/>
                <w:color w:val="auto"/>
              </w:rPr>
            </w:pPr>
          </w:p>
        </w:tc>
      </w:tr>
      <w:tr w:rsidR="00D538DC" w:rsidRPr="005870E0" w:rsidTr="00507DBE">
        <w:trPr>
          <w:trHeight w:val="753"/>
        </w:trPr>
        <w:tc>
          <w:tcPr>
            <w:tcW w:w="9728" w:type="dxa"/>
            <w:gridSpan w:val="2"/>
            <w:shd w:val="clear" w:color="auto" w:fill="FFFFFF" w:themeFill="background1"/>
            <w:vAlign w:val="center"/>
          </w:tcPr>
          <w:p w:rsidR="00A321B4" w:rsidRPr="005870E0" w:rsidRDefault="00507DBE" w:rsidP="00D538DC">
            <w:pPr>
              <w:spacing w:line="276" w:lineRule="auto"/>
              <w:rPr>
                <w:rFonts w:ascii="Times New Roman" w:eastAsia="Times New Roman" w:hAnsi="Times New Roman" w:cs="Times New Roman"/>
                <w:b/>
                <w:bCs/>
                <w:color w:val="auto"/>
              </w:rPr>
            </w:pPr>
            <w:r w:rsidRPr="005870E0">
              <w:rPr>
                <w:rFonts w:ascii="Times New Roman" w:hAnsi="Times New Roman" w:cs="Times New Roman"/>
                <w:b/>
                <w:color w:val="auto"/>
              </w:rPr>
              <w:t xml:space="preserve">Тема 1. </w:t>
            </w:r>
            <w:r w:rsidRPr="005870E0">
              <w:rPr>
                <w:rFonts w:ascii="Times New Roman" w:eastAsia="Times New Roman" w:hAnsi="Times New Roman" w:cs="Times New Roman"/>
                <w:b/>
                <w:bCs/>
                <w:color w:val="auto"/>
              </w:rPr>
              <w:t xml:space="preserve">МНОГОГРАННИКИ </w:t>
            </w:r>
          </w:p>
          <w:p w:rsidR="00507DBE" w:rsidRPr="005870E0" w:rsidRDefault="00507DBE" w:rsidP="00D538DC">
            <w:pPr>
              <w:spacing w:line="276" w:lineRule="auto"/>
              <w:rPr>
                <w:rFonts w:ascii="Times New Roman" w:hAnsi="Times New Roman" w:cs="Times New Roman"/>
                <w:color w:val="auto"/>
              </w:rPr>
            </w:pPr>
            <w:r w:rsidRPr="005870E0">
              <w:rPr>
                <w:rFonts w:ascii="Times New Roman" w:hAnsi="Times New Roman" w:cs="Times New Roman"/>
                <w:color w:val="auto"/>
              </w:rPr>
              <w:t>24</w:t>
            </w:r>
            <w:r w:rsidR="00D538DC" w:rsidRPr="005870E0">
              <w:rPr>
                <w:rFonts w:ascii="Times New Roman" w:hAnsi="Times New Roman" w:cs="Times New Roman"/>
                <w:color w:val="auto"/>
              </w:rPr>
              <w:t xml:space="preserve"> години</w:t>
            </w:r>
          </w:p>
        </w:tc>
      </w:tr>
      <w:tr w:rsidR="00D538DC" w:rsidRPr="005870E0" w:rsidTr="00507DBE">
        <w:trPr>
          <w:trHeight w:val="416"/>
        </w:trPr>
        <w:tc>
          <w:tcPr>
            <w:tcW w:w="6184" w:type="dxa"/>
            <w:shd w:val="clear" w:color="auto" w:fill="FFFFFF" w:themeFill="background1"/>
          </w:tcPr>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Учень/учениця</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наводить приклади: </w:t>
            </w:r>
            <w:r w:rsidRPr="005870E0">
              <w:rPr>
                <w:rFonts w:ascii="Times New Roman" w:hAnsi="Times New Roman" w:cs="Times New Roman"/>
                <w:color w:val="auto"/>
              </w:rPr>
              <w:t>геометричних фігур; многогранників і їх видів</w:t>
            </w:r>
            <w:r w:rsidRPr="005870E0">
              <w:rPr>
                <w:rFonts w:ascii="Times New Roman" w:eastAsia="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пояснює що таке: </w:t>
            </w:r>
            <w:proofErr w:type="spellStart"/>
            <w:r w:rsidRPr="005870E0">
              <w:rPr>
                <w:rFonts w:ascii="Times New Roman" w:eastAsia="Times New Roman" w:hAnsi="Times New Roman" w:cs="Times New Roman"/>
                <w:color w:val="auto"/>
              </w:rPr>
              <w:t>многранний</w:t>
            </w:r>
            <w:proofErr w:type="spellEnd"/>
            <w:r w:rsidRPr="005870E0">
              <w:rPr>
                <w:rFonts w:ascii="Times New Roman" w:eastAsia="Times New Roman" w:hAnsi="Times New Roman" w:cs="Times New Roman"/>
                <w:color w:val="auto"/>
              </w:rPr>
              <w:t xml:space="preserve"> кут;  бічна та повна поверхня призми, паралелепіпеда, піраміди, зрізаної піраміди</w:t>
            </w:r>
            <w:r w:rsidRPr="005870E0">
              <w:rPr>
                <w:rFonts w:ascii="Times New Roman" w:hAnsi="Times New Roman" w:cs="Times New Roman"/>
                <w:color w:val="auto"/>
              </w:rPr>
              <w:t>; перетин многогранника січною площиною;</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eastAsia="Times New Roman" w:hAnsi="Times New Roman" w:cs="Times New Roman"/>
                <w:color w:val="auto"/>
              </w:rPr>
              <w:t>означення основних понять та властивостей для многогранників</w:t>
            </w:r>
            <w:r w:rsidRPr="005870E0">
              <w:rPr>
                <w:rFonts w:ascii="Times New Roman" w:hAnsi="Times New Roman" w:cs="Times New Roman"/>
                <w:color w:val="auto"/>
              </w:rPr>
              <w:t>, зазначених у змісті теми;</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і доводить </w:t>
            </w:r>
            <w:r w:rsidRPr="005870E0">
              <w:rPr>
                <w:rFonts w:ascii="Times New Roman" w:hAnsi="Times New Roman" w:cs="Times New Roman"/>
                <w:color w:val="auto"/>
              </w:rPr>
              <w:t>теореми про: діагоналі паралелепіпеда та наслідки з неї; площу бічної поверхні прямої призми; площу бічної поверхні правильної піраміди; площу бічної поверхні правильної зрізаної піраміди;</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класифікує многогранники</w:t>
            </w:r>
            <w:r w:rsidRPr="005870E0">
              <w:rPr>
                <w:rFonts w:ascii="Times New Roman" w:hAnsi="Times New Roman" w:cs="Times New Roman"/>
                <w:color w:val="auto"/>
              </w:rPr>
              <w:t xml:space="preserve"> за характеристиками їх елементів:</w:t>
            </w:r>
            <w:r w:rsidRPr="005870E0">
              <w:rPr>
                <w:rFonts w:ascii="Times New Roman" w:hAnsi="Times New Roman" w:cs="Times New Roman"/>
                <w:b/>
                <w:color w:val="auto"/>
              </w:rPr>
              <w:t xml:space="preserve"> </w:t>
            </w:r>
            <w:r w:rsidRPr="005870E0">
              <w:rPr>
                <w:rFonts w:ascii="Times New Roman" w:hAnsi="Times New Roman" w:cs="Times New Roman"/>
                <w:color w:val="auto"/>
              </w:rPr>
              <w:t xml:space="preserve">призми – за видом і формою, піраміди – за видом і розміщенням проекції вершини піраміди (зокрема, за рівністю бічних ребер та кутів, які утворюють бічні ребра/грані з площиною основи); </w:t>
            </w:r>
            <w:r w:rsidRPr="005870E0">
              <w:rPr>
                <w:rFonts w:ascii="Times New Roman" w:eastAsia="Times New Roman" w:hAnsi="Times New Roman" w:cs="Times New Roman"/>
                <w:color w:val="auto"/>
              </w:rPr>
              <w:t>правильні многогранники;</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розрізняє </w:t>
            </w:r>
            <w:r w:rsidRPr="005870E0">
              <w:rPr>
                <w:rFonts w:ascii="Times New Roman" w:hAnsi="Times New Roman" w:cs="Times New Roman"/>
                <w:color w:val="auto"/>
              </w:rPr>
              <w:t xml:space="preserve">елементи призми, паралелепіпеда, піраміди; </w:t>
            </w:r>
            <w:r w:rsidRPr="005870E0">
              <w:rPr>
                <w:rFonts w:ascii="Times New Roman" w:eastAsiaTheme="minorHAnsi" w:hAnsi="Times New Roman" w:cs="Times New Roman"/>
                <w:color w:val="auto"/>
              </w:rPr>
              <w:t xml:space="preserve">видимі і невидимі </w:t>
            </w:r>
            <w:r w:rsidRPr="005870E0">
              <w:rPr>
                <w:rFonts w:ascii="Times New Roman" w:hAnsi="Times New Roman" w:cs="Times New Roman"/>
                <w:color w:val="auto"/>
              </w:rPr>
              <w:t>елементи</w:t>
            </w:r>
            <w:r w:rsidRPr="005870E0">
              <w:rPr>
                <w:rFonts w:ascii="Times New Roman" w:eastAsiaTheme="minorHAnsi" w:hAnsi="Times New Roman" w:cs="Times New Roman"/>
                <w:color w:val="auto"/>
              </w:rPr>
              <w:t xml:space="preserve"> </w:t>
            </w:r>
            <w:r w:rsidRPr="005870E0">
              <w:rPr>
                <w:rFonts w:ascii="Times New Roman" w:hAnsi="Times New Roman" w:cs="Times New Roman"/>
                <w:color w:val="auto"/>
              </w:rPr>
              <w:t>призми/піраміди</w:t>
            </w:r>
            <w:r w:rsidRPr="005870E0">
              <w:rPr>
                <w:rFonts w:ascii="Times New Roman" w:eastAsiaTheme="minorHAnsi" w:hAnsi="Times New Roman" w:cs="Times New Roman"/>
                <w:color w:val="auto"/>
              </w:rPr>
              <w:t>;</w:t>
            </w:r>
            <w:r w:rsidRPr="005870E0">
              <w:rPr>
                <w:rFonts w:ascii="Times New Roman" w:hAnsi="Times New Roman" w:cs="Times New Roman"/>
                <w:color w:val="auto"/>
              </w:rPr>
              <w:t xml:space="preserve"> прямі, правильні, опуклі многогранники; плоский кут многогранника при вершині та двогранний кут многогранника при ребрі; прямий і прямокутний паралелепіпеди; правильну піраміду і тетраедр;</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зображає </w:t>
            </w:r>
            <w:r w:rsidRPr="005870E0">
              <w:rPr>
                <w:rFonts w:ascii="Times New Roman" w:hAnsi="Times New Roman" w:cs="Times New Roman"/>
                <w:color w:val="auto"/>
              </w:rPr>
              <w:t>на</w:t>
            </w:r>
            <w:r w:rsidRPr="005870E0">
              <w:rPr>
                <w:rFonts w:ascii="Times New Roman" w:hAnsi="Times New Roman" w:cs="Times New Roman"/>
                <w:b/>
                <w:color w:val="auto"/>
              </w:rPr>
              <w:t xml:space="preserve"> </w:t>
            </w:r>
            <w:r w:rsidRPr="005870E0">
              <w:rPr>
                <w:rFonts w:ascii="Times New Roman" w:hAnsi="Times New Roman" w:cs="Times New Roman"/>
                <w:color w:val="auto"/>
              </w:rPr>
              <w:t xml:space="preserve">рисунку, відповідно до властивостей паралельного </w:t>
            </w:r>
            <w:proofErr w:type="spellStart"/>
            <w:r w:rsidRPr="005870E0">
              <w:rPr>
                <w:rFonts w:ascii="Times New Roman" w:hAnsi="Times New Roman" w:cs="Times New Roman"/>
                <w:color w:val="auto"/>
              </w:rPr>
              <w:t>проекціювання</w:t>
            </w:r>
            <w:proofErr w:type="spellEnd"/>
            <w:r w:rsidRPr="005870E0">
              <w:rPr>
                <w:rFonts w:ascii="Times New Roman" w:hAnsi="Times New Roman" w:cs="Times New Roman"/>
                <w:color w:val="auto"/>
              </w:rPr>
              <w:t xml:space="preserve">: призму; паралелепіпед;, піраміду;  зрізану піраміду; </w:t>
            </w:r>
            <w:r w:rsidRPr="005870E0">
              <w:rPr>
                <w:rFonts w:ascii="Times New Roman" w:eastAsia="Times New Roman" w:hAnsi="Times New Roman" w:cs="Times New Roman"/>
                <w:color w:val="auto"/>
              </w:rPr>
              <w:t xml:space="preserve">видимі та невидимі </w:t>
            </w:r>
            <w:r w:rsidRPr="005870E0">
              <w:rPr>
                <w:rFonts w:ascii="Times New Roman" w:hAnsi="Times New Roman" w:cs="Times New Roman"/>
                <w:color w:val="auto"/>
              </w:rPr>
              <w:t xml:space="preserve">елементи, які є шуканими в задачах для знаходження характеристик інших та є основними для заданого многогранника – висота, твірна, апофема; перерізи площинами (осьові, діагональні, паралельні до площини основи тощо); </w:t>
            </w:r>
          </w:p>
          <w:p w:rsidR="00507DBE" w:rsidRPr="005870E0" w:rsidRDefault="00507DBE" w:rsidP="006548BB">
            <w:pPr>
              <w:spacing w:line="276" w:lineRule="auto"/>
              <w:ind w:left="21"/>
              <w:rPr>
                <w:rFonts w:ascii="Times New Roman" w:hAnsi="Times New Roman" w:cs="Times New Roman"/>
                <w:color w:val="auto"/>
              </w:rPr>
            </w:pPr>
            <w:r w:rsidRPr="005870E0">
              <w:rPr>
                <w:rFonts w:ascii="Times New Roman" w:hAnsi="Times New Roman" w:cs="Times New Roman"/>
                <w:b/>
                <w:color w:val="auto"/>
              </w:rPr>
              <w:t xml:space="preserve">пояснює та записує </w:t>
            </w:r>
            <w:r w:rsidRPr="005870E0">
              <w:rPr>
                <w:rFonts w:ascii="Times New Roman" w:hAnsi="Times New Roman" w:cs="Times New Roman"/>
                <w:color w:val="auto"/>
              </w:rPr>
              <w:t>відповідно до умови задачі: скорочений запис введення позначень за рисунком;  формули для обчислення площ бічної та повної поверхні: прямої призми, паралелепіпеда, правильної піраміди, правильної зрізаної піраміди;</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highlight w:val="white"/>
              </w:rPr>
              <w:t>аналізує та досліджує</w:t>
            </w:r>
            <w:r w:rsidRPr="005870E0">
              <w:rPr>
                <w:rFonts w:ascii="Times New Roman" w:hAnsi="Times New Roman" w:cs="Times New Roman"/>
                <w:b/>
                <w:color w:val="auto"/>
              </w:rPr>
              <w:t xml:space="preserve"> </w:t>
            </w:r>
            <w:r w:rsidRPr="005870E0">
              <w:rPr>
                <w:rFonts w:ascii="Times New Roman" w:eastAsia="Times New Roman" w:hAnsi="Times New Roman" w:cs="Times New Roman"/>
                <w:color w:val="auto"/>
              </w:rPr>
              <w:t xml:space="preserve">кут між похилою та її проекцією (між діагоналлю призми та площиною основи, між апофемою піраміди та площиною основи); кут між двома </w:t>
            </w:r>
            <w:r w:rsidRPr="005870E0">
              <w:rPr>
                <w:rFonts w:ascii="Times New Roman" w:eastAsia="Times New Roman" w:hAnsi="Times New Roman" w:cs="Times New Roman"/>
                <w:color w:val="auto"/>
              </w:rPr>
              <w:lastRenderedPageBreak/>
              <w:t>площинами (кут між пе</w:t>
            </w:r>
            <w:r w:rsidR="005870E0" w:rsidRPr="005870E0">
              <w:rPr>
                <w:rFonts w:ascii="Times New Roman" w:eastAsia="Times New Roman" w:hAnsi="Times New Roman" w:cs="Times New Roman"/>
                <w:color w:val="auto"/>
              </w:rPr>
              <w:t>ре</w:t>
            </w:r>
            <w:r w:rsidRPr="005870E0">
              <w:rPr>
                <w:rFonts w:ascii="Times New Roman" w:eastAsia="Times New Roman" w:hAnsi="Times New Roman" w:cs="Times New Roman"/>
                <w:color w:val="auto"/>
              </w:rPr>
              <w:t xml:space="preserve">різом і площиною основи, кут між бічною гранню та площиною основи); </w:t>
            </w:r>
            <w:r w:rsidRPr="005870E0">
              <w:rPr>
                <w:rFonts w:ascii="Times New Roman" w:hAnsi="Times New Roman" w:cs="Times New Roman"/>
                <w:color w:val="auto"/>
              </w:rPr>
              <w:t>розміщення проекції вершини піраміди в площині основи (відома рівність усіх бічних ребер, рівність усіх кутів, утворених бічними ребрами/гранями та площиною основи)</w:t>
            </w:r>
            <w:r w:rsidRPr="005870E0">
              <w:rPr>
                <w:rFonts w:ascii="Times New Roman" w:eastAsia="Times New Roman" w:hAnsi="Times New Roman" w:cs="Times New Roman"/>
                <w:color w:val="auto"/>
              </w:rPr>
              <w:t xml:space="preserve">; </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rPr>
              <w:t xml:space="preserve">обґрунтовує </w:t>
            </w:r>
            <w:r w:rsidRPr="005870E0">
              <w:rPr>
                <w:rFonts w:ascii="Times New Roman" w:hAnsi="Times New Roman" w:cs="Times New Roman"/>
                <w:color w:val="auto"/>
              </w:rPr>
              <w:t xml:space="preserve">розміщення основи висоти піраміди; позначення кута між апофемою і площиною основи, між бічною гранню і площиною основи, плоского кута при вершині піраміди, утвореного площиною перерізу; застосування теореми про три перпендикуляри та теорем для розв’язування прямокутного трикутника; </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rPr>
              <w:t xml:space="preserve">характеризує </w:t>
            </w:r>
            <w:r w:rsidRPr="005870E0">
              <w:rPr>
                <w:rFonts w:ascii="Times New Roman" w:hAnsi="Times New Roman" w:cs="Times New Roman"/>
                <w:color w:val="auto"/>
              </w:rPr>
              <w:t xml:space="preserve">покрокові можливості досягнення відповіді до навчально-практичної задачі; модель прикладної задачі, перекладаючи її на мову геометрії; вид перерізу многогранника та шляхи пошуку невідомих лінійних вимірів та величин для його розв’язання;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highlight w:val="white"/>
              </w:rPr>
              <w:t xml:space="preserve">вимірює та обчислює </w:t>
            </w:r>
            <w:r w:rsidRPr="005870E0">
              <w:rPr>
                <w:rFonts w:ascii="Times New Roman" w:hAnsi="Times New Roman" w:cs="Times New Roman"/>
                <w:color w:val="auto"/>
                <w:highlight w:val="white"/>
              </w:rPr>
              <w:t xml:space="preserve">площі </w:t>
            </w:r>
            <w:r w:rsidRPr="005870E0">
              <w:rPr>
                <w:rFonts w:ascii="Times New Roman" w:hAnsi="Times New Roman" w:cs="Times New Roman"/>
                <w:color w:val="auto"/>
              </w:rPr>
              <w:t>бічної та повної поверхні: прямої призми, паралелепіпеда, правильної піраміди, правильної зрізаної піраміди;</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highlight w:val="white"/>
              </w:rPr>
              <w:t xml:space="preserve"> розв’язує вправи, що передбачають:</w:t>
            </w:r>
            <w:r w:rsidRPr="005870E0">
              <w:rPr>
                <w:rFonts w:ascii="Times New Roman" w:hAnsi="Times New Roman" w:cs="Times New Roman"/>
                <w:b/>
                <w:color w:val="auto"/>
              </w:rPr>
              <w:t xml:space="preserve"> </w:t>
            </w:r>
            <w:r w:rsidRPr="005870E0">
              <w:rPr>
                <w:rFonts w:ascii="Times New Roman" w:hAnsi="Times New Roman" w:cs="Times New Roman"/>
                <w:color w:val="auto"/>
              </w:rPr>
              <w:t xml:space="preserve">використання вивчених означень, теорем,  формул та властивостей до розв`язування задач, у т.ч. прикладного та практичного змісту; обчислення площ бічної та повної поверхні прямої призми, паралелепіпеда, правильної піраміди, правильної зрізаної піраміди; виконання побудов перерізів, доведення та дослідження їх виду.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color w:val="auto"/>
              </w:rPr>
              <w:t xml:space="preserve"> </w:t>
            </w:r>
          </w:p>
        </w:tc>
        <w:tc>
          <w:tcPr>
            <w:tcW w:w="3544" w:type="dxa"/>
            <w:shd w:val="clear" w:color="auto" w:fill="FFFFFF" w:themeFill="background1"/>
          </w:tcPr>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lastRenderedPageBreak/>
              <w:t xml:space="preserve">Многогранні кути. </w:t>
            </w:r>
          </w:p>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Многогранник та його елементи. </w:t>
            </w:r>
          </w:p>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Призма. Пряма і правильна призми. </w:t>
            </w:r>
          </w:p>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Паралелепіпед. </w:t>
            </w:r>
          </w:p>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Піраміда. </w:t>
            </w:r>
          </w:p>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Зрізана піраміда. Правильна піраміда. </w:t>
            </w:r>
          </w:p>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Перерізи многогранників. </w:t>
            </w:r>
          </w:p>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t>Площі бічної та повної поверхонь призми, піраміди, зрізаної піраміди.</w:t>
            </w:r>
          </w:p>
          <w:p w:rsidR="00507DBE" w:rsidRPr="005870E0" w:rsidRDefault="00507DBE" w:rsidP="006548BB">
            <w:pPr>
              <w:spacing w:line="276" w:lineRule="auto"/>
              <w:ind w:firstLine="261"/>
              <w:rPr>
                <w:rFonts w:ascii="Times New Roman" w:eastAsia="Times New Roman" w:hAnsi="Times New Roman" w:cs="Times New Roman"/>
                <w:color w:val="auto"/>
              </w:rPr>
            </w:pPr>
            <w:r w:rsidRPr="005870E0">
              <w:rPr>
                <w:rFonts w:ascii="Times New Roman" w:eastAsia="Times New Roman" w:hAnsi="Times New Roman" w:cs="Times New Roman"/>
                <w:color w:val="auto"/>
              </w:rPr>
              <w:t>Правильні многогранники.</w:t>
            </w:r>
          </w:p>
          <w:p w:rsidR="004C0080" w:rsidRPr="005870E0" w:rsidRDefault="004C0080" w:rsidP="004C0080">
            <w:pPr>
              <w:spacing w:line="276" w:lineRule="auto"/>
              <w:rPr>
                <w:rFonts w:ascii="Times New Roman" w:eastAsia="Times New Roman" w:hAnsi="Times New Roman" w:cs="Times New Roman"/>
                <w:color w:val="auto"/>
              </w:rPr>
            </w:pPr>
          </w:p>
          <w:p w:rsidR="004C0080" w:rsidRPr="005870E0" w:rsidRDefault="004C0080" w:rsidP="006548BB">
            <w:pPr>
              <w:spacing w:line="276" w:lineRule="auto"/>
              <w:ind w:firstLine="261"/>
              <w:rPr>
                <w:rFonts w:ascii="Times New Roman" w:eastAsia="Times New Roman" w:hAnsi="Times New Roman" w:cs="Times New Roman"/>
                <w:color w:val="auto"/>
              </w:rPr>
            </w:pPr>
          </w:p>
          <w:p w:rsidR="00507DBE" w:rsidRPr="005870E0" w:rsidRDefault="00507DBE" w:rsidP="006548BB">
            <w:pPr>
              <w:spacing w:line="276" w:lineRule="auto"/>
              <w:jc w:val="center"/>
              <w:rPr>
                <w:rFonts w:ascii="Times New Roman" w:hAnsi="Times New Roman" w:cs="Times New Roman"/>
                <w:b/>
                <w:color w:val="auto"/>
              </w:rPr>
            </w:pPr>
          </w:p>
        </w:tc>
      </w:tr>
      <w:tr w:rsidR="00D538DC" w:rsidRPr="005870E0" w:rsidTr="00507DBE">
        <w:trPr>
          <w:trHeight w:val="416"/>
        </w:trPr>
        <w:tc>
          <w:tcPr>
            <w:tcW w:w="9728" w:type="dxa"/>
            <w:gridSpan w:val="2"/>
            <w:shd w:val="clear" w:color="auto" w:fill="FFFFFF" w:themeFill="background1"/>
            <w:vAlign w:val="center"/>
          </w:tcPr>
          <w:p w:rsidR="00A321B4" w:rsidRPr="005870E0" w:rsidRDefault="00507DBE" w:rsidP="00D538DC">
            <w:pPr>
              <w:spacing w:line="276" w:lineRule="auto"/>
              <w:rPr>
                <w:rFonts w:ascii="Times New Roman" w:eastAsia="Times New Roman" w:hAnsi="Times New Roman" w:cs="Times New Roman"/>
                <w:b/>
                <w:bCs/>
                <w:color w:val="auto"/>
              </w:rPr>
            </w:pPr>
            <w:r w:rsidRPr="005870E0">
              <w:rPr>
                <w:rFonts w:ascii="Times New Roman" w:eastAsia="Times New Roman" w:hAnsi="Times New Roman" w:cs="Times New Roman"/>
                <w:b/>
                <w:bCs/>
                <w:color w:val="auto"/>
              </w:rPr>
              <w:lastRenderedPageBreak/>
              <w:t xml:space="preserve">Тема 2. ТІЛА ОБЕРТАННЯ </w:t>
            </w:r>
          </w:p>
          <w:p w:rsidR="00507DBE" w:rsidRPr="005870E0" w:rsidRDefault="00507DBE" w:rsidP="00D538DC">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bCs/>
                <w:color w:val="auto"/>
              </w:rPr>
              <w:t>21</w:t>
            </w:r>
            <w:r w:rsidR="00D538DC" w:rsidRPr="005870E0">
              <w:rPr>
                <w:rFonts w:ascii="Times New Roman" w:eastAsia="Times New Roman" w:hAnsi="Times New Roman" w:cs="Times New Roman"/>
                <w:bCs/>
                <w:color w:val="auto"/>
              </w:rPr>
              <w:t xml:space="preserve"> година</w:t>
            </w:r>
          </w:p>
        </w:tc>
      </w:tr>
      <w:tr w:rsidR="00D538DC" w:rsidRPr="005870E0" w:rsidTr="00507DBE">
        <w:trPr>
          <w:trHeight w:val="416"/>
        </w:trPr>
        <w:tc>
          <w:tcPr>
            <w:tcW w:w="6184" w:type="dxa"/>
            <w:shd w:val="clear" w:color="auto" w:fill="FFFFFF" w:themeFill="background1"/>
          </w:tcPr>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Учень/учениця</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наводить приклади: </w:t>
            </w:r>
            <w:r w:rsidRPr="005870E0">
              <w:rPr>
                <w:rFonts w:ascii="Times New Roman" w:hAnsi="Times New Roman" w:cs="Times New Roman"/>
                <w:color w:val="auto"/>
              </w:rPr>
              <w:t>тіл</w:t>
            </w:r>
            <w:r w:rsidR="00F66C8C" w:rsidRPr="005870E0">
              <w:rPr>
                <w:rFonts w:ascii="Times New Roman" w:hAnsi="Times New Roman" w:cs="Times New Roman"/>
                <w:color w:val="auto"/>
              </w:rPr>
              <w:t xml:space="preserve"> обертання</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пояснює що таке: </w:t>
            </w:r>
            <w:r w:rsidRPr="005870E0">
              <w:rPr>
                <w:rFonts w:ascii="Times New Roman" w:eastAsia="Times New Roman" w:hAnsi="Times New Roman" w:cs="Times New Roman"/>
                <w:color w:val="auto"/>
              </w:rPr>
              <w:t>циліндр; конус; зрізаний конус; куля; кульовий сегмент, сектор, пояс</w:t>
            </w:r>
            <w:r w:rsidRPr="005870E0">
              <w:rPr>
                <w:rFonts w:ascii="Times New Roman" w:hAnsi="Times New Roman" w:cs="Times New Roman"/>
                <w:color w:val="auto"/>
              </w:rPr>
              <w:t>;</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eastAsia="Times New Roman" w:hAnsi="Times New Roman" w:cs="Times New Roman"/>
                <w:color w:val="auto"/>
              </w:rPr>
              <w:t xml:space="preserve">означення основних понять та властивостей для </w:t>
            </w:r>
            <w:r w:rsidRPr="005870E0">
              <w:rPr>
                <w:rFonts w:ascii="Times New Roman" w:hAnsi="Times New Roman" w:cs="Times New Roman"/>
                <w:color w:val="auto"/>
              </w:rPr>
              <w:t xml:space="preserve">геометричних тіл, </w:t>
            </w:r>
            <w:r w:rsidR="005870E0">
              <w:rPr>
                <w:rFonts w:ascii="Times New Roman" w:hAnsi="Times New Roman" w:cs="Times New Roman"/>
                <w:color w:val="auto"/>
              </w:rPr>
              <w:t xml:space="preserve">зазначених </w:t>
            </w:r>
            <w:r w:rsidRPr="005870E0">
              <w:rPr>
                <w:rFonts w:ascii="Times New Roman" w:hAnsi="Times New Roman" w:cs="Times New Roman"/>
                <w:color w:val="auto"/>
              </w:rPr>
              <w:t>у змісті теми;</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і доводить </w:t>
            </w:r>
            <w:r w:rsidRPr="005870E0">
              <w:rPr>
                <w:rFonts w:ascii="Times New Roman" w:hAnsi="Times New Roman" w:cs="Times New Roman"/>
                <w:color w:val="auto"/>
              </w:rPr>
              <w:t xml:space="preserve">теореми про: переріз циліндра і конуса площиною, перпендикулярною до осі циліндра; переріз кулі будь-якою площиною;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класифікує </w:t>
            </w:r>
            <w:r w:rsidRPr="005870E0">
              <w:rPr>
                <w:rFonts w:ascii="Times New Roman" w:hAnsi="Times New Roman" w:cs="Times New Roman"/>
                <w:color w:val="auto"/>
              </w:rPr>
              <w:t xml:space="preserve">геометричні тіла за видом: </w:t>
            </w:r>
            <w:r w:rsidRPr="005870E0">
              <w:rPr>
                <w:rFonts w:ascii="Times New Roman" w:eastAsia="Times New Roman" w:hAnsi="Times New Roman" w:cs="Times New Roman"/>
                <w:color w:val="auto"/>
              </w:rPr>
              <w:t>циліндр; конус; зрізаний конус; куля; кульові сегмент, сектор, пояс;</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розрізняє </w:t>
            </w:r>
            <w:r w:rsidRPr="005870E0">
              <w:rPr>
                <w:rFonts w:ascii="Times New Roman" w:hAnsi="Times New Roman" w:cs="Times New Roman"/>
                <w:color w:val="auto"/>
              </w:rPr>
              <w:t xml:space="preserve">елементи </w:t>
            </w:r>
            <w:r w:rsidRPr="005870E0">
              <w:rPr>
                <w:rFonts w:ascii="Times New Roman" w:eastAsia="Times New Roman" w:hAnsi="Times New Roman" w:cs="Times New Roman"/>
                <w:color w:val="auto"/>
              </w:rPr>
              <w:t>циліндра, конуса, зрізаного конуса, кулі, сегмента, сектора, пояса</w:t>
            </w:r>
            <w:r w:rsidRPr="005870E0">
              <w:rPr>
                <w:rFonts w:ascii="Times New Roman" w:hAnsi="Times New Roman" w:cs="Times New Roman"/>
                <w:color w:val="auto"/>
              </w:rPr>
              <w:t xml:space="preserve">; </w:t>
            </w:r>
            <w:r w:rsidRPr="005870E0">
              <w:rPr>
                <w:rFonts w:ascii="Times New Roman" w:eastAsiaTheme="minorHAnsi" w:hAnsi="Times New Roman" w:cs="Times New Roman"/>
                <w:color w:val="auto"/>
              </w:rPr>
              <w:t xml:space="preserve">видимі і невидимі </w:t>
            </w:r>
            <w:r w:rsidRPr="005870E0">
              <w:rPr>
                <w:rFonts w:ascii="Times New Roman" w:hAnsi="Times New Roman" w:cs="Times New Roman"/>
                <w:color w:val="auto"/>
              </w:rPr>
              <w:t>елементи; центральний кут та плоскі кути, утворені перерізом площини, що проходить через вершину конуса;</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зображає </w:t>
            </w:r>
            <w:r w:rsidRPr="005870E0">
              <w:rPr>
                <w:rFonts w:ascii="Times New Roman" w:hAnsi="Times New Roman" w:cs="Times New Roman"/>
                <w:color w:val="auto"/>
              </w:rPr>
              <w:t xml:space="preserve">рисунком, відповідно до властивостей ортогонального </w:t>
            </w:r>
            <w:proofErr w:type="spellStart"/>
            <w:r w:rsidRPr="005870E0">
              <w:rPr>
                <w:rFonts w:ascii="Times New Roman" w:hAnsi="Times New Roman" w:cs="Times New Roman"/>
                <w:color w:val="auto"/>
              </w:rPr>
              <w:t>проекціювання</w:t>
            </w:r>
            <w:proofErr w:type="spellEnd"/>
            <w:r w:rsidRPr="005870E0">
              <w:rPr>
                <w:rFonts w:ascii="Times New Roman" w:hAnsi="Times New Roman" w:cs="Times New Roman"/>
                <w:color w:val="auto"/>
              </w:rPr>
              <w:t xml:space="preserve">: </w:t>
            </w:r>
            <w:r w:rsidRPr="005870E0">
              <w:rPr>
                <w:rFonts w:ascii="Times New Roman" w:eastAsia="Times New Roman" w:hAnsi="Times New Roman" w:cs="Times New Roman"/>
                <w:color w:val="auto"/>
              </w:rPr>
              <w:t xml:space="preserve">циліндр; конус; зрізаний </w:t>
            </w:r>
            <w:r w:rsidRPr="005870E0">
              <w:rPr>
                <w:rFonts w:ascii="Times New Roman" w:eastAsia="Times New Roman" w:hAnsi="Times New Roman" w:cs="Times New Roman"/>
                <w:color w:val="auto"/>
              </w:rPr>
              <w:lastRenderedPageBreak/>
              <w:t>конус, кулю, сегмент, сектор, пояс</w:t>
            </w:r>
            <w:r w:rsidRPr="005870E0">
              <w:rPr>
                <w:rFonts w:ascii="Times New Roman" w:hAnsi="Times New Roman" w:cs="Times New Roman"/>
                <w:color w:val="auto"/>
              </w:rPr>
              <w:t xml:space="preserve">; </w:t>
            </w:r>
            <w:r w:rsidRPr="005870E0">
              <w:rPr>
                <w:rFonts w:ascii="Times New Roman" w:eastAsia="Times New Roman" w:hAnsi="Times New Roman" w:cs="Times New Roman"/>
                <w:color w:val="auto"/>
              </w:rPr>
              <w:t xml:space="preserve">видимі та невидимі </w:t>
            </w:r>
            <w:r w:rsidRPr="005870E0">
              <w:rPr>
                <w:rFonts w:ascii="Times New Roman" w:hAnsi="Times New Roman" w:cs="Times New Roman"/>
                <w:color w:val="auto"/>
              </w:rPr>
              <w:t xml:space="preserve">елементи, які є шуканими в задачах для знаходження характеристик інших та є основними для заданих </w:t>
            </w:r>
            <w:r w:rsidR="00F66C8C" w:rsidRPr="005870E0">
              <w:rPr>
                <w:rFonts w:ascii="Times New Roman" w:hAnsi="Times New Roman" w:cs="Times New Roman"/>
                <w:color w:val="auto"/>
              </w:rPr>
              <w:t>фігур</w:t>
            </w:r>
            <w:r w:rsidRPr="005870E0">
              <w:rPr>
                <w:rFonts w:ascii="Times New Roman" w:hAnsi="Times New Roman" w:cs="Times New Roman"/>
                <w:color w:val="auto"/>
              </w:rPr>
              <w:t xml:space="preserve"> – висота, твірна, радіус, хорда; </w:t>
            </w:r>
            <w:r w:rsidRPr="005870E0">
              <w:rPr>
                <w:rFonts w:ascii="Times New Roman" w:eastAsia="Times New Roman" w:hAnsi="Times New Roman" w:cs="Times New Roman"/>
                <w:color w:val="auto"/>
              </w:rPr>
              <w:t>площину, дотичну до сфери</w:t>
            </w:r>
            <w:r w:rsidRPr="005870E0">
              <w:rPr>
                <w:rFonts w:ascii="Times New Roman" w:hAnsi="Times New Roman" w:cs="Times New Roman"/>
                <w:color w:val="auto"/>
              </w:rPr>
              <w:t xml:space="preserve"> та переріз кулі площиною; осьові перерізи циліндра та конуса; </w:t>
            </w:r>
            <w:r w:rsidRPr="005870E0">
              <w:rPr>
                <w:rFonts w:ascii="Times New Roman" w:eastAsia="Times New Roman" w:hAnsi="Times New Roman" w:cs="Times New Roman"/>
                <w:color w:val="auto"/>
              </w:rPr>
              <w:t>комбінації просторових фігур;</w:t>
            </w:r>
          </w:p>
          <w:p w:rsidR="00507DBE" w:rsidRPr="005870E0" w:rsidRDefault="00507DBE" w:rsidP="006548BB">
            <w:pPr>
              <w:spacing w:line="276" w:lineRule="auto"/>
              <w:ind w:left="21"/>
              <w:rPr>
                <w:rFonts w:ascii="Times New Roman" w:hAnsi="Times New Roman" w:cs="Times New Roman"/>
                <w:color w:val="auto"/>
              </w:rPr>
            </w:pPr>
            <w:r w:rsidRPr="005870E0">
              <w:rPr>
                <w:rFonts w:ascii="Times New Roman" w:hAnsi="Times New Roman" w:cs="Times New Roman"/>
                <w:b/>
                <w:color w:val="auto"/>
              </w:rPr>
              <w:t xml:space="preserve">пояснює та записує </w:t>
            </w:r>
            <w:r w:rsidRPr="005870E0">
              <w:rPr>
                <w:rFonts w:ascii="Times New Roman" w:hAnsi="Times New Roman" w:cs="Times New Roman"/>
                <w:color w:val="auto"/>
              </w:rPr>
              <w:t xml:space="preserve">відповідно до умови задачі: скорочений запис введення позначень за рисунком;  формули для обчислення площ бічної та повної поверхні: </w:t>
            </w:r>
            <w:r w:rsidRPr="005870E0">
              <w:rPr>
                <w:rFonts w:ascii="Times New Roman" w:eastAsia="Times New Roman" w:hAnsi="Times New Roman" w:cs="Times New Roman"/>
                <w:color w:val="auto"/>
              </w:rPr>
              <w:t>циліндра, конуса, зрізаного конуса; перетин кулі площиною</w:t>
            </w:r>
            <w:r w:rsidRPr="005870E0">
              <w:rPr>
                <w:rFonts w:ascii="Times New Roman" w:hAnsi="Times New Roman" w:cs="Times New Roman"/>
                <w:color w:val="auto"/>
              </w:rPr>
              <w:t>;</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highlight w:val="white"/>
              </w:rPr>
              <w:t>аналізує та досліджує</w:t>
            </w:r>
            <w:r w:rsidRPr="005870E0">
              <w:rPr>
                <w:rFonts w:ascii="Times New Roman" w:hAnsi="Times New Roman" w:cs="Times New Roman"/>
                <w:b/>
                <w:color w:val="auto"/>
              </w:rPr>
              <w:t xml:space="preserve"> </w:t>
            </w:r>
            <w:r w:rsidRPr="005870E0">
              <w:rPr>
                <w:rFonts w:ascii="Times New Roman" w:eastAsia="Times New Roman" w:hAnsi="Times New Roman" w:cs="Times New Roman"/>
                <w:color w:val="auto"/>
              </w:rPr>
              <w:t>кут між похилою та її проекцією (між діагоналлю твірною конуса і площиною основи, між діагоналлю перерізу циліндра і площиною основи); кут між двома площинами (кут між пе</w:t>
            </w:r>
            <w:r w:rsidR="005870E0">
              <w:rPr>
                <w:rFonts w:ascii="Times New Roman" w:eastAsia="Times New Roman" w:hAnsi="Times New Roman" w:cs="Times New Roman"/>
                <w:color w:val="auto"/>
              </w:rPr>
              <w:t>ре</w:t>
            </w:r>
            <w:r w:rsidRPr="005870E0">
              <w:rPr>
                <w:rFonts w:ascii="Times New Roman" w:eastAsia="Times New Roman" w:hAnsi="Times New Roman" w:cs="Times New Roman"/>
                <w:color w:val="auto"/>
              </w:rPr>
              <w:t>різом і площиною основи); перетин кулі площиною; дотичну площину до сфери</w:t>
            </w:r>
            <w:r w:rsidRPr="005870E0">
              <w:rPr>
                <w:rFonts w:ascii="Times New Roman" w:hAnsi="Times New Roman" w:cs="Times New Roman"/>
                <w:color w:val="auto"/>
              </w:rPr>
              <w:t xml:space="preserve">; </w:t>
            </w:r>
            <w:r w:rsidRPr="005870E0">
              <w:rPr>
                <w:rFonts w:ascii="Times New Roman" w:eastAsia="Times New Roman" w:hAnsi="Times New Roman" w:cs="Times New Roman"/>
                <w:color w:val="auto"/>
              </w:rPr>
              <w:t>комбінацію просторових фігур;</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rPr>
              <w:t xml:space="preserve">обґрунтовує </w:t>
            </w:r>
            <w:r w:rsidRPr="005870E0">
              <w:rPr>
                <w:rFonts w:ascii="Times New Roman" w:eastAsia="Times New Roman" w:hAnsi="Times New Roman" w:cs="Times New Roman"/>
                <w:color w:val="auto"/>
              </w:rPr>
              <w:t>властивості тіл обертання</w:t>
            </w:r>
            <w:r w:rsidRPr="005870E0">
              <w:rPr>
                <w:rFonts w:ascii="Times New Roman" w:hAnsi="Times New Roman" w:cs="Times New Roman"/>
                <w:color w:val="auto"/>
              </w:rPr>
              <w:t>; позначення відповідних лінійних і плоских кутів; застосування теореми про три перпендикуляри та теорем для розв’язування прямокутних трикутників; радіусів вписаного і описаного кола;</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rPr>
              <w:t xml:space="preserve">характеризує </w:t>
            </w:r>
            <w:r w:rsidRPr="005870E0">
              <w:rPr>
                <w:rFonts w:ascii="Times New Roman" w:hAnsi="Times New Roman" w:cs="Times New Roman"/>
                <w:color w:val="auto"/>
              </w:rPr>
              <w:t xml:space="preserve">покрокові можливості досягнення відповіді до навчально-практичної задачі; модель прикладної задачі, перекладаючи її на мову геометрії; вид перерізу геометричного тіла </w:t>
            </w:r>
            <w:r w:rsidR="00F66C8C" w:rsidRPr="005870E0">
              <w:rPr>
                <w:rFonts w:ascii="Times New Roman" w:hAnsi="Times New Roman" w:cs="Times New Roman"/>
                <w:color w:val="auto"/>
              </w:rPr>
              <w:t xml:space="preserve">обертання </w:t>
            </w:r>
            <w:r w:rsidRPr="005870E0">
              <w:rPr>
                <w:rFonts w:ascii="Times New Roman" w:hAnsi="Times New Roman" w:cs="Times New Roman"/>
                <w:color w:val="auto"/>
              </w:rPr>
              <w:t xml:space="preserve">та шляхи пошуку невідомих лінійних вимірів та величин для його розв’язання; елементи </w:t>
            </w:r>
            <w:r w:rsidRPr="005870E0">
              <w:rPr>
                <w:rFonts w:ascii="Times New Roman" w:eastAsia="Times New Roman" w:hAnsi="Times New Roman" w:cs="Times New Roman"/>
                <w:color w:val="auto"/>
              </w:rPr>
              <w:t>комбінації просторових фігур;</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highlight w:val="white"/>
              </w:rPr>
              <w:t>розв’язує вправи, що передбачають:</w:t>
            </w:r>
            <w:r w:rsidRPr="005870E0">
              <w:rPr>
                <w:rFonts w:ascii="Times New Roman" w:hAnsi="Times New Roman" w:cs="Times New Roman"/>
                <w:b/>
                <w:color w:val="auto"/>
              </w:rPr>
              <w:t xml:space="preserve"> </w:t>
            </w:r>
            <w:r w:rsidRPr="005870E0">
              <w:rPr>
                <w:rFonts w:ascii="Times New Roman" w:hAnsi="Times New Roman" w:cs="Times New Roman"/>
                <w:color w:val="auto"/>
              </w:rPr>
              <w:t>використання вивчених означень, теорем,  формул та властивостей до розв`язування задач, у т.ч. прикладного та практичного змісту.</w:t>
            </w:r>
          </w:p>
          <w:p w:rsidR="00507DBE" w:rsidRPr="005870E0" w:rsidRDefault="00507DBE" w:rsidP="006548BB">
            <w:pPr>
              <w:spacing w:line="276" w:lineRule="auto"/>
              <w:rPr>
                <w:rFonts w:ascii="Times New Roman" w:hAnsi="Times New Roman" w:cs="Times New Roman"/>
                <w:b/>
                <w:color w:val="auto"/>
              </w:rPr>
            </w:pPr>
          </w:p>
        </w:tc>
        <w:tc>
          <w:tcPr>
            <w:tcW w:w="3544" w:type="dxa"/>
            <w:shd w:val="clear" w:color="auto" w:fill="FFFFFF" w:themeFill="background1"/>
          </w:tcPr>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lastRenderedPageBreak/>
              <w:t>Тіл</w:t>
            </w:r>
            <w:r w:rsidR="00F66C8C" w:rsidRPr="005870E0">
              <w:rPr>
                <w:rFonts w:ascii="Times New Roman" w:eastAsia="Times New Roman" w:hAnsi="Times New Roman" w:cs="Times New Roman"/>
                <w:color w:val="auto"/>
              </w:rPr>
              <w:t xml:space="preserve">о </w:t>
            </w:r>
            <w:r w:rsidRPr="005870E0">
              <w:rPr>
                <w:rFonts w:ascii="Times New Roman" w:eastAsia="Times New Roman" w:hAnsi="Times New Roman" w:cs="Times New Roman"/>
                <w:color w:val="auto"/>
              </w:rPr>
              <w:t>обертання.</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Циліндр, конус, зрізаний конус, їх елементи. </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Перерізи циліндра, конуса і зрізаного конуса: осьові перерізи циліндра, конуса і зрізаного конуса; перерізи циліндра і конуса площинами, паралельними основі; перерізи циліндра площинами, паралельними його осі; </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перерізи конуса площинами, які проходять через його вершину.</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Куля і сфера. Переріз кулі площиною. </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Частини кулі: сегмент, сектор, пояс. </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lastRenderedPageBreak/>
              <w:t>Площина, дотична до сфери.</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Комбінації геометричних тіл.</w:t>
            </w:r>
          </w:p>
          <w:p w:rsidR="00507DBE" w:rsidRPr="005870E0" w:rsidRDefault="00507DBE" w:rsidP="006548BB">
            <w:pPr>
              <w:spacing w:line="276" w:lineRule="auto"/>
              <w:rPr>
                <w:rFonts w:ascii="Times New Roman" w:eastAsia="Times New Roman" w:hAnsi="Times New Roman" w:cs="Times New Roman"/>
                <w:color w:val="auto"/>
              </w:rPr>
            </w:pPr>
          </w:p>
          <w:p w:rsidR="00507DBE" w:rsidRPr="005870E0" w:rsidRDefault="00507DBE" w:rsidP="006548BB">
            <w:pPr>
              <w:spacing w:line="276" w:lineRule="auto"/>
              <w:rPr>
                <w:rFonts w:ascii="Times New Roman" w:eastAsia="Times New Roman" w:hAnsi="Times New Roman" w:cs="Times New Roman"/>
                <w:color w:val="auto"/>
              </w:rPr>
            </w:pPr>
          </w:p>
        </w:tc>
      </w:tr>
      <w:tr w:rsidR="00D538DC" w:rsidRPr="005870E0" w:rsidTr="00507DBE">
        <w:trPr>
          <w:trHeight w:val="416"/>
        </w:trPr>
        <w:tc>
          <w:tcPr>
            <w:tcW w:w="9728" w:type="dxa"/>
            <w:gridSpan w:val="2"/>
            <w:shd w:val="clear" w:color="auto" w:fill="FFFFFF" w:themeFill="background1"/>
            <w:vAlign w:val="center"/>
          </w:tcPr>
          <w:p w:rsidR="00A321B4" w:rsidRPr="005870E0" w:rsidRDefault="00507DBE" w:rsidP="00D538DC">
            <w:pPr>
              <w:spacing w:line="276" w:lineRule="auto"/>
              <w:rPr>
                <w:rFonts w:ascii="Times New Roman" w:eastAsia="Times New Roman" w:hAnsi="Times New Roman" w:cs="Times New Roman"/>
                <w:b/>
                <w:bCs/>
                <w:color w:val="auto"/>
              </w:rPr>
            </w:pPr>
            <w:r w:rsidRPr="005870E0">
              <w:rPr>
                <w:rFonts w:ascii="Times New Roman" w:eastAsia="Times New Roman" w:hAnsi="Times New Roman" w:cs="Times New Roman"/>
                <w:b/>
                <w:bCs/>
                <w:color w:val="auto"/>
              </w:rPr>
              <w:lastRenderedPageBreak/>
              <w:t xml:space="preserve">Тема 3. ОБ’ЄМИ МНОГОГРАННИКІВ </w:t>
            </w:r>
          </w:p>
          <w:p w:rsidR="00507DBE" w:rsidRPr="005870E0" w:rsidRDefault="00D538DC" w:rsidP="00D538DC">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bCs/>
                <w:color w:val="auto"/>
              </w:rPr>
              <w:t>16 годин</w:t>
            </w:r>
          </w:p>
        </w:tc>
      </w:tr>
      <w:tr w:rsidR="00D538DC" w:rsidRPr="005870E0" w:rsidTr="00507DBE">
        <w:trPr>
          <w:trHeight w:val="416"/>
        </w:trPr>
        <w:tc>
          <w:tcPr>
            <w:tcW w:w="6184" w:type="dxa"/>
            <w:shd w:val="clear" w:color="auto" w:fill="FFFFFF" w:themeFill="background1"/>
            <w:vAlign w:val="center"/>
          </w:tcPr>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Учень/учениця</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rPr>
              <w:t xml:space="preserve">пояснює що таке: </w:t>
            </w:r>
            <w:r w:rsidRPr="005870E0">
              <w:rPr>
                <w:rFonts w:ascii="Times New Roman" w:eastAsia="Times New Roman" w:hAnsi="Times New Roman" w:cs="Times New Roman"/>
                <w:color w:val="auto"/>
              </w:rPr>
              <w:t xml:space="preserve">об’єм </w:t>
            </w:r>
            <w:r w:rsidR="00CB3363" w:rsidRPr="005870E0">
              <w:rPr>
                <w:rFonts w:ascii="Times New Roman" w:eastAsia="Times New Roman" w:hAnsi="Times New Roman" w:cs="Times New Roman"/>
                <w:color w:val="auto"/>
              </w:rPr>
              <w:t>многогранника</w:t>
            </w:r>
            <w:r w:rsidRPr="005870E0">
              <w:rPr>
                <w:rFonts w:ascii="Times New Roman" w:eastAsia="Times New Roman" w:hAnsi="Times New Roman" w:cs="Times New Roman"/>
                <w:color w:val="auto"/>
              </w:rPr>
              <w:t xml:space="preserve">;  об’єм паралелепіпеда,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eastAsia="Times New Roman" w:hAnsi="Times New Roman" w:cs="Times New Roman"/>
                <w:color w:val="auto"/>
              </w:rPr>
              <w:t>призми, піраміди, зрізаної піраміди</w:t>
            </w:r>
            <w:r w:rsidRPr="005870E0">
              <w:rPr>
                <w:rFonts w:ascii="Times New Roman" w:hAnsi="Times New Roman" w:cs="Times New Roman"/>
                <w:color w:val="auto"/>
              </w:rPr>
              <w:t>;</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w:t>
            </w:r>
            <w:r w:rsidRPr="005870E0">
              <w:rPr>
                <w:rFonts w:ascii="Times New Roman" w:eastAsia="Times New Roman" w:hAnsi="Times New Roman" w:cs="Times New Roman"/>
                <w:color w:val="auto"/>
              </w:rPr>
              <w:t xml:space="preserve">основні властивості об’ємів </w:t>
            </w:r>
            <w:r w:rsidR="00CB3363" w:rsidRPr="005870E0">
              <w:rPr>
                <w:rFonts w:ascii="Times New Roman" w:eastAsia="Times New Roman" w:hAnsi="Times New Roman" w:cs="Times New Roman"/>
                <w:color w:val="auto"/>
              </w:rPr>
              <w:t>многогранника</w:t>
            </w:r>
            <w:r w:rsidRPr="005870E0">
              <w:rPr>
                <w:rFonts w:ascii="Times New Roman" w:eastAsia="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і доводить </w:t>
            </w:r>
            <w:r w:rsidRPr="005870E0">
              <w:rPr>
                <w:rFonts w:ascii="Times New Roman" w:hAnsi="Times New Roman" w:cs="Times New Roman"/>
                <w:color w:val="auto"/>
              </w:rPr>
              <w:t>теореми про: об’єм прямокутного і похилого паралелепіпеда;  об’єм призми;</w:t>
            </w:r>
            <w:r w:rsidRPr="005870E0">
              <w:rPr>
                <w:rFonts w:ascii="Times New Roman" w:hAnsi="Times New Roman" w:cs="Times New Roman"/>
                <w:b/>
                <w:i/>
                <w:color w:val="auto"/>
              </w:rPr>
              <w:t xml:space="preserve"> </w:t>
            </w:r>
            <w:r w:rsidRPr="005870E0">
              <w:rPr>
                <w:rFonts w:ascii="Times New Roman" w:hAnsi="Times New Roman" w:cs="Times New Roman"/>
                <w:color w:val="auto"/>
              </w:rPr>
              <w:t>об’єм піраміди;</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зображує </w:t>
            </w:r>
            <w:r w:rsidRPr="005870E0">
              <w:rPr>
                <w:rFonts w:ascii="Times New Roman" w:hAnsi="Times New Roman" w:cs="Times New Roman"/>
                <w:color w:val="auto"/>
              </w:rPr>
              <w:t xml:space="preserve">рисунком, відповідно до властивостей паралельного </w:t>
            </w:r>
            <w:proofErr w:type="spellStart"/>
            <w:r w:rsidRPr="005870E0">
              <w:rPr>
                <w:rFonts w:ascii="Times New Roman" w:hAnsi="Times New Roman" w:cs="Times New Roman"/>
                <w:color w:val="auto"/>
              </w:rPr>
              <w:t>проеціювання</w:t>
            </w:r>
            <w:proofErr w:type="spellEnd"/>
            <w:r w:rsidRPr="005870E0">
              <w:rPr>
                <w:rFonts w:ascii="Times New Roman" w:hAnsi="Times New Roman" w:cs="Times New Roman"/>
                <w:color w:val="auto"/>
              </w:rPr>
              <w:t xml:space="preserve">: призму, паралелепіпед, піраміду,  зрізану піраміду; </w:t>
            </w:r>
            <w:r w:rsidRPr="005870E0">
              <w:rPr>
                <w:rFonts w:ascii="Times New Roman" w:eastAsia="Times New Roman" w:hAnsi="Times New Roman" w:cs="Times New Roman"/>
                <w:color w:val="auto"/>
              </w:rPr>
              <w:t xml:space="preserve">видимі та невидимі </w:t>
            </w:r>
            <w:r w:rsidRPr="005870E0">
              <w:rPr>
                <w:rFonts w:ascii="Times New Roman" w:hAnsi="Times New Roman" w:cs="Times New Roman"/>
                <w:color w:val="auto"/>
              </w:rPr>
              <w:t xml:space="preserve">елементи, які є шуканими в задачах для знаходження характеристик </w:t>
            </w:r>
            <w:r w:rsidRPr="005870E0">
              <w:rPr>
                <w:rFonts w:ascii="Times New Roman" w:hAnsi="Times New Roman" w:cs="Times New Roman"/>
                <w:color w:val="auto"/>
              </w:rPr>
              <w:lastRenderedPageBreak/>
              <w:t xml:space="preserve">обчислення об’єму; </w:t>
            </w:r>
          </w:p>
          <w:p w:rsidR="00507DBE" w:rsidRPr="005870E0" w:rsidRDefault="00507DBE" w:rsidP="006548BB">
            <w:pPr>
              <w:spacing w:line="276" w:lineRule="auto"/>
              <w:ind w:left="21"/>
              <w:rPr>
                <w:rFonts w:ascii="Times New Roman" w:hAnsi="Times New Roman" w:cs="Times New Roman"/>
                <w:color w:val="auto"/>
              </w:rPr>
            </w:pPr>
            <w:r w:rsidRPr="005870E0">
              <w:rPr>
                <w:rFonts w:ascii="Times New Roman" w:hAnsi="Times New Roman" w:cs="Times New Roman"/>
                <w:b/>
                <w:color w:val="auto"/>
              </w:rPr>
              <w:t xml:space="preserve">пояснює та записує </w:t>
            </w:r>
            <w:r w:rsidRPr="005870E0">
              <w:rPr>
                <w:rFonts w:ascii="Times New Roman" w:hAnsi="Times New Roman" w:cs="Times New Roman"/>
                <w:color w:val="auto"/>
              </w:rPr>
              <w:t>відповідно до умови задачі: скорочений запис введення позначень за рисунком;  формули для обчислення площ основи, висоти та об’єму прямокутного і похилого паралелепіпеда;  призми;</w:t>
            </w:r>
            <w:r w:rsidRPr="005870E0">
              <w:rPr>
                <w:rFonts w:ascii="Times New Roman" w:hAnsi="Times New Roman" w:cs="Times New Roman"/>
                <w:b/>
                <w:i/>
                <w:color w:val="auto"/>
              </w:rPr>
              <w:t xml:space="preserve"> </w:t>
            </w:r>
            <w:r w:rsidRPr="005870E0">
              <w:rPr>
                <w:rFonts w:ascii="Times New Roman" w:hAnsi="Times New Roman" w:cs="Times New Roman"/>
                <w:color w:val="auto"/>
              </w:rPr>
              <w:t>піраміди;</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highlight w:val="white"/>
              </w:rPr>
              <w:t>аналізує та досліджує</w:t>
            </w:r>
            <w:r w:rsidRPr="005870E0">
              <w:rPr>
                <w:rFonts w:ascii="Times New Roman" w:hAnsi="Times New Roman" w:cs="Times New Roman"/>
                <w:b/>
                <w:color w:val="auto"/>
              </w:rPr>
              <w:t xml:space="preserve"> </w:t>
            </w:r>
            <w:r w:rsidRPr="005870E0">
              <w:rPr>
                <w:rFonts w:ascii="Times New Roman" w:hAnsi="Times New Roman" w:cs="Times New Roman"/>
                <w:color w:val="auto"/>
              </w:rPr>
              <w:t>лінійні виміри та величини для обчислення об’єму;</w:t>
            </w:r>
            <w:r w:rsidRPr="005870E0">
              <w:rPr>
                <w:rFonts w:ascii="Times New Roman" w:hAnsi="Times New Roman" w:cs="Times New Roman"/>
                <w:b/>
                <w:color w:val="auto"/>
              </w:rPr>
              <w:t xml:space="preserve"> </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rPr>
              <w:t xml:space="preserve">обґрунтовує </w:t>
            </w:r>
            <w:r w:rsidRPr="005870E0">
              <w:rPr>
                <w:rFonts w:ascii="Times New Roman" w:hAnsi="Times New Roman" w:cs="Times New Roman"/>
                <w:color w:val="auto"/>
              </w:rPr>
              <w:t xml:space="preserve">розміщення основи висоти піраміди, призми, паралелепіпеда; покрокові висновки під час розв’язування задач, застосовуючи відомі теореми та інші твердження; </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rPr>
              <w:t xml:space="preserve">характеризує </w:t>
            </w:r>
            <w:r w:rsidRPr="005870E0">
              <w:rPr>
                <w:rFonts w:ascii="Times New Roman" w:hAnsi="Times New Roman" w:cs="Times New Roman"/>
                <w:color w:val="auto"/>
              </w:rPr>
              <w:t xml:space="preserve">покрокові можливості досягнення відповіді до навчально-практичної задачі; модель прикладної задачі, перекладаючи її на мову геометрії; шляхи пошуку невідомих лінійних вимірів та величин для його розв’язання;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highlight w:val="white"/>
              </w:rPr>
              <w:t xml:space="preserve">вимірює та обчислює </w:t>
            </w:r>
            <w:r w:rsidRPr="005870E0">
              <w:rPr>
                <w:rFonts w:ascii="Times New Roman" w:hAnsi="Times New Roman" w:cs="Times New Roman"/>
                <w:color w:val="auto"/>
              </w:rPr>
              <w:t>об’єм прямокутного і похилого паралелепіпеда;  призми;</w:t>
            </w:r>
            <w:r w:rsidRPr="005870E0">
              <w:rPr>
                <w:rFonts w:ascii="Times New Roman" w:hAnsi="Times New Roman" w:cs="Times New Roman"/>
                <w:b/>
                <w:i/>
                <w:color w:val="auto"/>
              </w:rPr>
              <w:t xml:space="preserve"> </w:t>
            </w:r>
            <w:r w:rsidRPr="005870E0">
              <w:rPr>
                <w:rFonts w:ascii="Times New Roman" w:hAnsi="Times New Roman" w:cs="Times New Roman"/>
                <w:color w:val="auto"/>
              </w:rPr>
              <w:t>піраміди;</w:t>
            </w:r>
          </w:p>
          <w:p w:rsidR="00507DBE" w:rsidRPr="005870E0" w:rsidRDefault="00507DBE" w:rsidP="005C7C6D">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highlight w:val="white"/>
              </w:rPr>
              <w:t xml:space="preserve"> розв’язує вправи, що передбачають:</w:t>
            </w:r>
            <w:r w:rsidRPr="005870E0">
              <w:rPr>
                <w:rFonts w:ascii="Times New Roman" w:hAnsi="Times New Roman" w:cs="Times New Roman"/>
                <w:b/>
                <w:color w:val="auto"/>
              </w:rPr>
              <w:t xml:space="preserve"> </w:t>
            </w:r>
            <w:r w:rsidRPr="005870E0">
              <w:rPr>
                <w:rFonts w:ascii="Times New Roman" w:hAnsi="Times New Roman" w:cs="Times New Roman"/>
                <w:color w:val="auto"/>
              </w:rPr>
              <w:t>використання вивчених означень, теорем,  формул та властивостей до розв`язування задач, у т.ч. прикладного та практичного змісту; обчислення об’єму прямокутного і похилого паралелепіпеда;  призми;</w:t>
            </w:r>
            <w:r w:rsidRPr="005870E0">
              <w:rPr>
                <w:rFonts w:ascii="Times New Roman" w:hAnsi="Times New Roman" w:cs="Times New Roman"/>
                <w:b/>
                <w:i/>
                <w:color w:val="auto"/>
              </w:rPr>
              <w:t xml:space="preserve"> </w:t>
            </w:r>
            <w:r w:rsidRPr="005870E0">
              <w:rPr>
                <w:rFonts w:ascii="Times New Roman" w:hAnsi="Times New Roman" w:cs="Times New Roman"/>
                <w:color w:val="auto"/>
              </w:rPr>
              <w:t xml:space="preserve">піраміди. </w:t>
            </w:r>
          </w:p>
        </w:tc>
        <w:tc>
          <w:tcPr>
            <w:tcW w:w="3544" w:type="dxa"/>
            <w:shd w:val="clear" w:color="auto" w:fill="FFFFFF" w:themeFill="background1"/>
          </w:tcPr>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lastRenderedPageBreak/>
              <w:t xml:space="preserve">Об’єм </w:t>
            </w:r>
            <w:r w:rsidR="00CB3363" w:rsidRPr="005870E0">
              <w:rPr>
                <w:rFonts w:ascii="Times New Roman" w:eastAsia="Times New Roman" w:hAnsi="Times New Roman" w:cs="Times New Roman"/>
                <w:color w:val="auto"/>
              </w:rPr>
              <w:t xml:space="preserve">многогранника та </w:t>
            </w:r>
            <w:r w:rsidRPr="005870E0">
              <w:rPr>
                <w:rFonts w:ascii="Times New Roman" w:eastAsia="Times New Roman" w:hAnsi="Times New Roman" w:cs="Times New Roman"/>
                <w:color w:val="auto"/>
              </w:rPr>
              <w:t>властивості об’єму.</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Об’єм многогранників: </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паралелепіпеда, </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призми, піраміди, </w:t>
            </w:r>
          </w:p>
          <w:p w:rsidR="00507DBE" w:rsidRPr="005870E0" w:rsidRDefault="00507DBE" w:rsidP="006548BB">
            <w:pPr>
              <w:spacing w:line="276" w:lineRule="auto"/>
              <w:ind w:firstLine="260"/>
              <w:rPr>
                <w:rFonts w:ascii="Times New Roman" w:eastAsia="Times New Roman" w:hAnsi="Times New Roman" w:cs="Times New Roman"/>
                <w:color w:val="auto"/>
              </w:rPr>
            </w:pPr>
            <w:r w:rsidRPr="005870E0">
              <w:rPr>
                <w:rFonts w:ascii="Times New Roman" w:eastAsia="Times New Roman" w:hAnsi="Times New Roman" w:cs="Times New Roman"/>
                <w:color w:val="auto"/>
              </w:rPr>
              <w:t>зрізаної піраміди.</w:t>
            </w:r>
          </w:p>
          <w:p w:rsidR="00507DBE" w:rsidRPr="005870E0" w:rsidRDefault="00507DBE" w:rsidP="006548BB">
            <w:pPr>
              <w:spacing w:line="276" w:lineRule="auto"/>
              <w:ind w:firstLine="260"/>
              <w:rPr>
                <w:rFonts w:ascii="Times New Roman" w:eastAsia="Times New Roman" w:hAnsi="Times New Roman" w:cs="Times New Roman"/>
                <w:color w:val="auto"/>
              </w:rPr>
            </w:pPr>
          </w:p>
          <w:p w:rsidR="00507DBE" w:rsidRPr="005870E0" w:rsidRDefault="00507DBE" w:rsidP="006548BB">
            <w:pPr>
              <w:spacing w:line="276" w:lineRule="auto"/>
              <w:ind w:firstLine="260"/>
              <w:rPr>
                <w:rFonts w:ascii="Times New Roman" w:eastAsia="Times New Roman" w:hAnsi="Times New Roman" w:cs="Times New Roman"/>
                <w:color w:val="auto"/>
              </w:rPr>
            </w:pPr>
          </w:p>
        </w:tc>
      </w:tr>
      <w:tr w:rsidR="00D538DC" w:rsidRPr="005870E0" w:rsidTr="00507DBE">
        <w:trPr>
          <w:trHeight w:val="416"/>
        </w:trPr>
        <w:tc>
          <w:tcPr>
            <w:tcW w:w="9728" w:type="dxa"/>
            <w:gridSpan w:val="2"/>
            <w:shd w:val="clear" w:color="auto" w:fill="FFFFFF" w:themeFill="background1"/>
            <w:vAlign w:val="center"/>
          </w:tcPr>
          <w:p w:rsidR="00A321B4" w:rsidRPr="005870E0" w:rsidRDefault="00507DBE" w:rsidP="006548BB">
            <w:pPr>
              <w:spacing w:line="276" w:lineRule="auto"/>
              <w:rPr>
                <w:rFonts w:ascii="Times New Roman" w:eastAsia="Times New Roman" w:hAnsi="Times New Roman" w:cs="Times New Roman"/>
                <w:b/>
                <w:bCs/>
                <w:color w:val="auto"/>
              </w:rPr>
            </w:pPr>
            <w:r w:rsidRPr="005870E0">
              <w:rPr>
                <w:rFonts w:ascii="Times New Roman" w:eastAsia="Times New Roman" w:hAnsi="Times New Roman" w:cs="Times New Roman"/>
                <w:b/>
                <w:bCs/>
                <w:color w:val="auto"/>
              </w:rPr>
              <w:lastRenderedPageBreak/>
              <w:t xml:space="preserve">Тема 4. ОБ’ЄМИ ТА ПЛОЩІ ПОВЕРХОНЬ ТІЛ ОБЕРТАННЯ </w:t>
            </w:r>
          </w:p>
          <w:p w:rsidR="00507DBE" w:rsidRPr="005870E0" w:rsidRDefault="00D538DC"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bCs/>
                <w:color w:val="auto"/>
              </w:rPr>
              <w:t>16 годин</w:t>
            </w:r>
          </w:p>
        </w:tc>
      </w:tr>
      <w:tr w:rsidR="00D538DC" w:rsidRPr="005870E0" w:rsidTr="00507DBE">
        <w:trPr>
          <w:trHeight w:val="416"/>
        </w:trPr>
        <w:tc>
          <w:tcPr>
            <w:tcW w:w="6184" w:type="dxa"/>
            <w:shd w:val="clear" w:color="auto" w:fill="FFFFFF" w:themeFill="background1"/>
            <w:vAlign w:val="center"/>
          </w:tcPr>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Учень/учениця</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наводить приклади: </w:t>
            </w:r>
            <w:r w:rsidRPr="005870E0">
              <w:rPr>
                <w:rFonts w:ascii="Times New Roman" w:hAnsi="Times New Roman" w:cs="Times New Roman"/>
                <w:color w:val="auto"/>
              </w:rPr>
              <w:t xml:space="preserve">тіл обертання; </w:t>
            </w:r>
          </w:p>
          <w:p w:rsidR="00507DBE" w:rsidRPr="005870E0" w:rsidRDefault="00507DBE" w:rsidP="006548BB">
            <w:pPr>
              <w:spacing w:line="276" w:lineRule="auto"/>
              <w:rPr>
                <w:rFonts w:ascii="Times New Roman" w:hAnsi="Times New Roman" w:cs="Times New Roman"/>
                <w:b/>
                <w:color w:val="auto"/>
              </w:rPr>
            </w:pPr>
            <w:r w:rsidRPr="005870E0">
              <w:rPr>
                <w:rFonts w:ascii="Times New Roman" w:hAnsi="Times New Roman" w:cs="Times New Roman"/>
                <w:b/>
                <w:color w:val="auto"/>
              </w:rPr>
              <w:t xml:space="preserve">пояснює що таке: </w:t>
            </w:r>
            <w:r w:rsidRPr="005870E0">
              <w:rPr>
                <w:rFonts w:ascii="Times New Roman" w:eastAsia="Times New Roman" w:hAnsi="Times New Roman" w:cs="Times New Roman"/>
                <w:color w:val="auto"/>
              </w:rPr>
              <w:t>об’єм циліндра, конуса, зрізаного конуса</w:t>
            </w:r>
            <w:r w:rsidRPr="005870E0">
              <w:rPr>
                <w:rFonts w:ascii="Times New Roman" w:hAnsi="Times New Roman" w:cs="Times New Roman"/>
                <w:color w:val="auto"/>
              </w:rPr>
              <w:t>;</w:t>
            </w:r>
            <w:r w:rsidRPr="005870E0">
              <w:rPr>
                <w:rFonts w:ascii="Times New Roman" w:hAnsi="Times New Roman" w:cs="Times New Roman"/>
                <w:b/>
                <w:i/>
                <w:color w:val="auto"/>
              </w:rPr>
              <w:t xml:space="preserve"> </w:t>
            </w:r>
            <w:r w:rsidRPr="005870E0">
              <w:rPr>
                <w:rFonts w:ascii="Times New Roman" w:hAnsi="Times New Roman" w:cs="Times New Roman"/>
                <w:color w:val="auto"/>
              </w:rPr>
              <w:t xml:space="preserve">об’єм </w:t>
            </w:r>
            <w:r w:rsidRPr="005870E0">
              <w:rPr>
                <w:rFonts w:ascii="Times New Roman" w:eastAsia="Times New Roman" w:hAnsi="Times New Roman" w:cs="Times New Roman"/>
                <w:color w:val="auto"/>
              </w:rPr>
              <w:t>кулі та її частин; площа бічної поверхні, площа повної поверхні тіл обертання: циліндра, конуса, зрізаного конуса; площа сфери;</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формулює і доводить </w:t>
            </w:r>
            <w:r w:rsidRPr="005870E0">
              <w:rPr>
                <w:rFonts w:ascii="Times New Roman" w:hAnsi="Times New Roman" w:cs="Times New Roman"/>
                <w:color w:val="auto"/>
              </w:rPr>
              <w:t xml:space="preserve">теореми про об’єм: </w:t>
            </w:r>
            <w:r w:rsidRPr="005870E0">
              <w:rPr>
                <w:rFonts w:ascii="Times New Roman" w:eastAsia="Times New Roman" w:hAnsi="Times New Roman" w:cs="Times New Roman"/>
                <w:color w:val="auto"/>
              </w:rPr>
              <w:t>циліндра, конуса, зрізаного конуса</w:t>
            </w:r>
            <w:r w:rsidRPr="005870E0">
              <w:rPr>
                <w:rFonts w:ascii="Times New Roman" w:hAnsi="Times New Roman" w:cs="Times New Roman"/>
                <w:color w:val="auto"/>
              </w:rPr>
              <w:t>;</w:t>
            </w:r>
            <w:r w:rsidRPr="005870E0">
              <w:rPr>
                <w:rFonts w:ascii="Times New Roman" w:eastAsia="Times New Roman" w:hAnsi="Times New Roman" w:cs="Times New Roman"/>
                <w:color w:val="auto"/>
              </w:rPr>
              <w:t xml:space="preserve"> </w:t>
            </w:r>
            <w:r w:rsidRPr="005870E0">
              <w:rPr>
                <w:rFonts w:ascii="Times New Roman" w:hAnsi="Times New Roman" w:cs="Times New Roman"/>
                <w:color w:val="auto"/>
              </w:rPr>
              <w:t xml:space="preserve">об’єм </w:t>
            </w:r>
            <w:r w:rsidRPr="005870E0">
              <w:rPr>
                <w:rFonts w:ascii="Times New Roman" w:eastAsia="Times New Roman" w:hAnsi="Times New Roman" w:cs="Times New Roman"/>
                <w:color w:val="auto"/>
              </w:rPr>
              <w:t>кулі та її частин;</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розрізняє </w:t>
            </w:r>
            <w:r w:rsidRPr="005870E0">
              <w:rPr>
                <w:rFonts w:ascii="Times New Roman" w:hAnsi="Times New Roman" w:cs="Times New Roman"/>
                <w:color w:val="auto"/>
              </w:rPr>
              <w:t>розгортки поверхні циліндра і конуса;</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rPr>
              <w:t xml:space="preserve">зображує </w:t>
            </w:r>
            <w:r w:rsidRPr="005870E0">
              <w:rPr>
                <w:rFonts w:ascii="Times New Roman" w:hAnsi="Times New Roman" w:cs="Times New Roman"/>
                <w:color w:val="auto"/>
              </w:rPr>
              <w:t xml:space="preserve">рисунком, відповідно до властивостей паралельного </w:t>
            </w:r>
            <w:proofErr w:type="spellStart"/>
            <w:r w:rsidRPr="005870E0">
              <w:rPr>
                <w:rFonts w:ascii="Times New Roman" w:hAnsi="Times New Roman" w:cs="Times New Roman"/>
                <w:color w:val="auto"/>
              </w:rPr>
              <w:t>проеціювання</w:t>
            </w:r>
            <w:proofErr w:type="spellEnd"/>
            <w:r w:rsidRPr="005870E0">
              <w:rPr>
                <w:rFonts w:ascii="Times New Roman" w:hAnsi="Times New Roman" w:cs="Times New Roman"/>
                <w:color w:val="auto"/>
              </w:rPr>
              <w:t xml:space="preserve">: </w:t>
            </w:r>
            <w:r w:rsidRPr="005870E0">
              <w:rPr>
                <w:rFonts w:ascii="Times New Roman" w:eastAsia="Times New Roman" w:hAnsi="Times New Roman" w:cs="Times New Roman"/>
                <w:color w:val="auto"/>
              </w:rPr>
              <w:t>циліндра, конус, зрізаний конус</w:t>
            </w:r>
            <w:r w:rsidRPr="005870E0">
              <w:rPr>
                <w:rFonts w:ascii="Times New Roman" w:hAnsi="Times New Roman" w:cs="Times New Roman"/>
                <w:color w:val="auto"/>
              </w:rPr>
              <w:t>;</w:t>
            </w:r>
            <w:r w:rsidRPr="005870E0">
              <w:rPr>
                <w:rFonts w:ascii="Times New Roman" w:hAnsi="Times New Roman" w:cs="Times New Roman"/>
                <w:b/>
                <w:i/>
                <w:color w:val="auto"/>
              </w:rPr>
              <w:t xml:space="preserve"> </w:t>
            </w:r>
            <w:r w:rsidRPr="005870E0">
              <w:rPr>
                <w:rFonts w:ascii="Times New Roman" w:eastAsia="Times New Roman" w:hAnsi="Times New Roman" w:cs="Times New Roman"/>
                <w:color w:val="auto"/>
              </w:rPr>
              <w:t>кулю та її частини</w:t>
            </w:r>
            <w:r w:rsidRPr="005870E0">
              <w:rPr>
                <w:rFonts w:ascii="Times New Roman" w:hAnsi="Times New Roman" w:cs="Times New Roman"/>
                <w:color w:val="auto"/>
              </w:rPr>
              <w:t xml:space="preserve">; </w:t>
            </w:r>
            <w:r w:rsidRPr="005870E0">
              <w:rPr>
                <w:rFonts w:ascii="Times New Roman" w:eastAsia="Times New Roman" w:hAnsi="Times New Roman" w:cs="Times New Roman"/>
                <w:color w:val="auto"/>
              </w:rPr>
              <w:t xml:space="preserve">видимі та невидимі </w:t>
            </w:r>
            <w:r w:rsidRPr="005870E0">
              <w:rPr>
                <w:rFonts w:ascii="Times New Roman" w:hAnsi="Times New Roman" w:cs="Times New Roman"/>
                <w:color w:val="auto"/>
              </w:rPr>
              <w:t xml:space="preserve">елементи, які є шуканими в задачах для знаходження характеристик обчислення об’єму; </w:t>
            </w:r>
          </w:p>
          <w:p w:rsidR="00507DBE" w:rsidRPr="005870E0" w:rsidRDefault="00507DBE" w:rsidP="006548BB">
            <w:pPr>
              <w:spacing w:line="276" w:lineRule="auto"/>
              <w:ind w:left="21"/>
              <w:rPr>
                <w:rFonts w:ascii="Times New Roman" w:hAnsi="Times New Roman" w:cs="Times New Roman"/>
                <w:color w:val="auto"/>
              </w:rPr>
            </w:pPr>
            <w:r w:rsidRPr="005870E0">
              <w:rPr>
                <w:rFonts w:ascii="Times New Roman" w:hAnsi="Times New Roman" w:cs="Times New Roman"/>
                <w:b/>
                <w:color w:val="auto"/>
              </w:rPr>
              <w:t xml:space="preserve">пояснює та записує </w:t>
            </w:r>
            <w:r w:rsidRPr="005870E0">
              <w:rPr>
                <w:rFonts w:ascii="Times New Roman" w:hAnsi="Times New Roman" w:cs="Times New Roman"/>
                <w:color w:val="auto"/>
              </w:rPr>
              <w:t xml:space="preserve">відповідно до умови задачі: скорочений запис введення позначень за рисунком;  формули для обчислення площ основи, висоти та об’єму </w:t>
            </w:r>
            <w:r w:rsidRPr="005870E0">
              <w:rPr>
                <w:rFonts w:ascii="Times New Roman" w:eastAsia="Times New Roman" w:hAnsi="Times New Roman" w:cs="Times New Roman"/>
                <w:color w:val="auto"/>
              </w:rPr>
              <w:t xml:space="preserve"> циліндра, конуса, зрізаного конуса</w:t>
            </w:r>
            <w:r w:rsidRPr="005870E0">
              <w:rPr>
                <w:rFonts w:ascii="Times New Roman" w:hAnsi="Times New Roman" w:cs="Times New Roman"/>
                <w:color w:val="auto"/>
              </w:rPr>
              <w:t>;</w:t>
            </w:r>
            <w:r w:rsidRPr="005870E0">
              <w:rPr>
                <w:rFonts w:ascii="Times New Roman" w:hAnsi="Times New Roman" w:cs="Times New Roman"/>
                <w:b/>
                <w:i/>
                <w:color w:val="auto"/>
              </w:rPr>
              <w:t xml:space="preserve"> </w:t>
            </w:r>
            <w:r w:rsidRPr="005870E0">
              <w:rPr>
                <w:rFonts w:ascii="Times New Roman" w:hAnsi="Times New Roman" w:cs="Times New Roman"/>
                <w:color w:val="auto"/>
              </w:rPr>
              <w:t xml:space="preserve">об’єму </w:t>
            </w:r>
            <w:r w:rsidRPr="005870E0">
              <w:rPr>
                <w:rFonts w:ascii="Times New Roman" w:eastAsia="Times New Roman" w:hAnsi="Times New Roman" w:cs="Times New Roman"/>
                <w:color w:val="auto"/>
              </w:rPr>
              <w:t>кулі та її частин</w:t>
            </w:r>
            <w:r w:rsidRPr="005870E0">
              <w:rPr>
                <w:rFonts w:ascii="Times New Roman" w:hAnsi="Times New Roman" w:cs="Times New Roman"/>
                <w:color w:val="auto"/>
              </w:rPr>
              <w:t>;</w:t>
            </w:r>
          </w:p>
          <w:p w:rsidR="00507DBE" w:rsidRPr="005870E0" w:rsidRDefault="00507DBE" w:rsidP="006548BB">
            <w:pPr>
              <w:spacing w:line="276" w:lineRule="auto"/>
              <w:rPr>
                <w:rFonts w:ascii="Times New Roman" w:hAnsi="Times New Roman" w:cs="Times New Roman"/>
                <w:color w:val="auto"/>
                <w:highlight w:val="white"/>
              </w:rPr>
            </w:pPr>
            <w:r w:rsidRPr="005870E0">
              <w:rPr>
                <w:rFonts w:ascii="Times New Roman" w:hAnsi="Times New Roman" w:cs="Times New Roman"/>
                <w:b/>
                <w:color w:val="auto"/>
                <w:highlight w:val="white"/>
              </w:rPr>
              <w:t xml:space="preserve">вимірює та обчислює </w:t>
            </w:r>
            <w:r w:rsidRPr="005870E0">
              <w:rPr>
                <w:rFonts w:ascii="Times New Roman" w:hAnsi="Times New Roman" w:cs="Times New Roman"/>
                <w:color w:val="auto"/>
                <w:highlight w:val="white"/>
              </w:rPr>
              <w:t xml:space="preserve">площі </w:t>
            </w:r>
            <w:r w:rsidRPr="005870E0">
              <w:rPr>
                <w:rFonts w:ascii="Times New Roman" w:hAnsi="Times New Roman" w:cs="Times New Roman"/>
                <w:color w:val="auto"/>
              </w:rPr>
              <w:t xml:space="preserve">бічної та повної поверхні: </w:t>
            </w:r>
            <w:r w:rsidRPr="005870E0">
              <w:rPr>
                <w:rFonts w:ascii="Times New Roman" w:eastAsia="Times New Roman" w:hAnsi="Times New Roman" w:cs="Times New Roman"/>
                <w:color w:val="auto"/>
              </w:rPr>
              <w:t>циліндра, конуса, зрізаного конуса;</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hAnsi="Times New Roman" w:cs="Times New Roman"/>
                <w:b/>
                <w:color w:val="auto"/>
                <w:highlight w:val="white"/>
              </w:rPr>
              <w:lastRenderedPageBreak/>
              <w:t>аналізує та досліджує</w:t>
            </w:r>
            <w:r w:rsidRPr="005870E0">
              <w:rPr>
                <w:rFonts w:ascii="Times New Roman" w:hAnsi="Times New Roman" w:cs="Times New Roman"/>
                <w:b/>
                <w:color w:val="auto"/>
              </w:rPr>
              <w:t xml:space="preserve"> </w:t>
            </w:r>
            <w:r w:rsidRPr="005870E0">
              <w:rPr>
                <w:rFonts w:ascii="Times New Roman" w:hAnsi="Times New Roman" w:cs="Times New Roman"/>
                <w:color w:val="auto"/>
              </w:rPr>
              <w:t>лінійні виміри та величини для обчислення об’єму;</w:t>
            </w:r>
            <w:r w:rsidRPr="005870E0">
              <w:rPr>
                <w:rFonts w:ascii="Times New Roman" w:hAnsi="Times New Roman" w:cs="Times New Roman"/>
                <w:b/>
                <w:color w:val="auto"/>
              </w:rPr>
              <w:t xml:space="preserve"> </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rPr>
              <w:t xml:space="preserve">обґрунтовує </w:t>
            </w:r>
            <w:r w:rsidRPr="005870E0">
              <w:rPr>
                <w:rFonts w:ascii="Times New Roman" w:hAnsi="Times New Roman" w:cs="Times New Roman"/>
                <w:color w:val="auto"/>
              </w:rPr>
              <w:t xml:space="preserve">розміщення основи висоти </w:t>
            </w:r>
            <w:r w:rsidRPr="005870E0">
              <w:rPr>
                <w:rFonts w:ascii="Times New Roman" w:eastAsia="Times New Roman" w:hAnsi="Times New Roman" w:cs="Times New Roman"/>
                <w:color w:val="auto"/>
              </w:rPr>
              <w:t>циліндра, конуса, зрізаного конуса</w:t>
            </w:r>
            <w:r w:rsidRPr="005870E0">
              <w:rPr>
                <w:rFonts w:ascii="Times New Roman" w:hAnsi="Times New Roman" w:cs="Times New Roman"/>
                <w:color w:val="auto"/>
              </w:rPr>
              <w:t>;</w:t>
            </w:r>
            <w:r w:rsidRPr="005870E0">
              <w:rPr>
                <w:rFonts w:ascii="Times New Roman" w:hAnsi="Times New Roman" w:cs="Times New Roman"/>
                <w:b/>
                <w:i/>
                <w:color w:val="auto"/>
              </w:rPr>
              <w:t xml:space="preserve"> </w:t>
            </w:r>
            <w:r w:rsidRPr="005870E0">
              <w:rPr>
                <w:rFonts w:ascii="Times New Roman" w:hAnsi="Times New Roman" w:cs="Times New Roman"/>
                <w:color w:val="auto"/>
              </w:rPr>
              <w:t xml:space="preserve">центр </w:t>
            </w:r>
            <w:r w:rsidRPr="005870E0">
              <w:rPr>
                <w:rFonts w:ascii="Times New Roman" w:eastAsia="Times New Roman" w:hAnsi="Times New Roman" w:cs="Times New Roman"/>
                <w:color w:val="auto"/>
              </w:rPr>
              <w:t>кулі</w:t>
            </w:r>
            <w:r w:rsidRPr="005870E0">
              <w:rPr>
                <w:rFonts w:ascii="Times New Roman" w:hAnsi="Times New Roman" w:cs="Times New Roman"/>
                <w:color w:val="auto"/>
              </w:rPr>
              <w:t xml:space="preserve">; покрокові висновки під час розв’язування задач, застосовуючи відомі теореми та інші твердження; </w:t>
            </w:r>
          </w:p>
          <w:p w:rsidR="00507DBE" w:rsidRPr="005870E0" w:rsidRDefault="00507DBE" w:rsidP="006548BB">
            <w:pPr>
              <w:spacing w:line="276" w:lineRule="auto"/>
              <w:ind w:left="21"/>
              <w:rPr>
                <w:rFonts w:ascii="Times New Roman" w:eastAsia="Times New Roman" w:hAnsi="Times New Roman" w:cs="Times New Roman"/>
                <w:color w:val="auto"/>
              </w:rPr>
            </w:pPr>
            <w:r w:rsidRPr="005870E0">
              <w:rPr>
                <w:rFonts w:ascii="Times New Roman" w:hAnsi="Times New Roman" w:cs="Times New Roman"/>
                <w:b/>
                <w:color w:val="auto"/>
              </w:rPr>
              <w:t xml:space="preserve">характеризує </w:t>
            </w:r>
            <w:r w:rsidRPr="005870E0">
              <w:rPr>
                <w:rFonts w:ascii="Times New Roman" w:hAnsi="Times New Roman" w:cs="Times New Roman"/>
                <w:color w:val="auto"/>
              </w:rPr>
              <w:t xml:space="preserve">покрокові можливості досягнення відповіді до навчально-практичної задачі; модель прикладної задачі, перекладаючи її на мову геометрії; шляхи пошуку невідомих лінійних вимірів та величин для його розв’язання;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b/>
                <w:color w:val="auto"/>
                <w:highlight w:val="white"/>
              </w:rPr>
              <w:t xml:space="preserve">вимірює та обчислює </w:t>
            </w:r>
            <w:r w:rsidRPr="005870E0">
              <w:rPr>
                <w:rFonts w:ascii="Times New Roman" w:hAnsi="Times New Roman" w:cs="Times New Roman"/>
                <w:color w:val="auto"/>
              </w:rPr>
              <w:t xml:space="preserve">об’єм  та </w:t>
            </w:r>
            <w:r w:rsidRPr="005870E0">
              <w:rPr>
                <w:rFonts w:ascii="Times New Roman" w:eastAsia="Times New Roman" w:hAnsi="Times New Roman" w:cs="Times New Roman"/>
                <w:color w:val="auto"/>
              </w:rPr>
              <w:t>площі поверхонь циліндра, конуса, зрізаного конуса</w:t>
            </w:r>
            <w:r w:rsidRPr="005870E0">
              <w:rPr>
                <w:rFonts w:ascii="Times New Roman" w:hAnsi="Times New Roman" w:cs="Times New Roman"/>
                <w:color w:val="auto"/>
              </w:rPr>
              <w:t>;</w:t>
            </w:r>
            <w:r w:rsidRPr="005870E0">
              <w:rPr>
                <w:rFonts w:ascii="Times New Roman" w:eastAsia="Times New Roman" w:hAnsi="Times New Roman" w:cs="Times New Roman"/>
                <w:color w:val="auto"/>
              </w:rPr>
              <w:t xml:space="preserve"> </w:t>
            </w:r>
            <w:r w:rsidRPr="005870E0">
              <w:rPr>
                <w:rFonts w:ascii="Times New Roman" w:hAnsi="Times New Roman" w:cs="Times New Roman"/>
                <w:color w:val="auto"/>
              </w:rPr>
              <w:t xml:space="preserve">об’єм </w:t>
            </w:r>
            <w:r w:rsidRPr="005870E0">
              <w:rPr>
                <w:rFonts w:ascii="Times New Roman" w:eastAsia="Times New Roman" w:hAnsi="Times New Roman" w:cs="Times New Roman"/>
                <w:color w:val="auto"/>
              </w:rPr>
              <w:t>кулі та її частин; площу сфери</w:t>
            </w:r>
            <w:r w:rsidRPr="005870E0">
              <w:rPr>
                <w:rFonts w:ascii="Times New Roman" w:hAnsi="Times New Roman" w:cs="Times New Roman"/>
                <w:color w:val="auto"/>
              </w:rPr>
              <w:t>;</w:t>
            </w:r>
          </w:p>
          <w:p w:rsidR="00507DBE" w:rsidRPr="005870E0" w:rsidRDefault="00507DBE" w:rsidP="006548BB">
            <w:pPr>
              <w:spacing w:line="276" w:lineRule="auto"/>
              <w:ind w:left="21"/>
              <w:rPr>
                <w:rFonts w:ascii="Times New Roman" w:hAnsi="Times New Roman" w:cs="Times New Roman"/>
                <w:color w:val="auto"/>
              </w:rPr>
            </w:pPr>
            <w:r w:rsidRPr="005870E0">
              <w:rPr>
                <w:rFonts w:ascii="Times New Roman" w:hAnsi="Times New Roman" w:cs="Times New Roman"/>
                <w:b/>
                <w:color w:val="auto"/>
                <w:highlight w:val="white"/>
              </w:rPr>
              <w:t xml:space="preserve"> розв’язує вправи, що передбачають:</w:t>
            </w:r>
            <w:r w:rsidRPr="005870E0">
              <w:rPr>
                <w:rFonts w:ascii="Times New Roman" w:hAnsi="Times New Roman" w:cs="Times New Roman"/>
                <w:b/>
                <w:color w:val="auto"/>
              </w:rPr>
              <w:t xml:space="preserve"> </w:t>
            </w:r>
            <w:r w:rsidRPr="005870E0">
              <w:rPr>
                <w:rFonts w:ascii="Times New Roman" w:hAnsi="Times New Roman" w:cs="Times New Roman"/>
                <w:color w:val="auto"/>
              </w:rPr>
              <w:t xml:space="preserve">використання вивчених означень, теорем,  формул та властивостей до розв`язування задач, у т.ч. прикладного та практичного змісту; обчислення об’єму </w:t>
            </w:r>
            <w:r w:rsidRPr="005870E0">
              <w:rPr>
                <w:rFonts w:ascii="Times New Roman" w:eastAsia="Times New Roman" w:hAnsi="Times New Roman" w:cs="Times New Roman"/>
                <w:color w:val="auto"/>
              </w:rPr>
              <w:t>циліндра, конуса, зрізаного конуса, кулі</w:t>
            </w:r>
            <w:r w:rsidRPr="005870E0">
              <w:rPr>
                <w:rFonts w:ascii="Times New Roman" w:hAnsi="Times New Roman" w:cs="Times New Roman"/>
                <w:color w:val="auto"/>
              </w:rPr>
              <w:t xml:space="preserve">; </w:t>
            </w:r>
            <w:r w:rsidRPr="005870E0">
              <w:rPr>
                <w:rFonts w:ascii="Times New Roman" w:eastAsia="Times New Roman" w:hAnsi="Times New Roman" w:cs="Times New Roman"/>
                <w:color w:val="auto"/>
              </w:rPr>
              <w:t xml:space="preserve">площ </w:t>
            </w:r>
            <w:r w:rsidRPr="005870E0">
              <w:rPr>
                <w:rFonts w:ascii="Times New Roman" w:hAnsi="Times New Roman" w:cs="Times New Roman"/>
                <w:color w:val="auto"/>
              </w:rPr>
              <w:t xml:space="preserve">бічної та повної </w:t>
            </w:r>
            <w:r w:rsidRPr="005870E0">
              <w:rPr>
                <w:rFonts w:ascii="Times New Roman" w:eastAsia="Times New Roman" w:hAnsi="Times New Roman" w:cs="Times New Roman"/>
                <w:color w:val="auto"/>
              </w:rPr>
              <w:t>поверхні циліндра, конуса, зрізаного конуса, площу сфери</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hAnsi="Times New Roman" w:cs="Times New Roman"/>
                <w:color w:val="auto"/>
              </w:rPr>
            </w:pPr>
            <w:r w:rsidRPr="005870E0">
              <w:rPr>
                <w:rFonts w:ascii="Times New Roman" w:hAnsi="Times New Roman" w:cs="Times New Roman"/>
                <w:color w:val="auto"/>
              </w:rPr>
              <w:t xml:space="preserve">знаходження </w:t>
            </w:r>
            <w:r w:rsidRPr="005870E0">
              <w:rPr>
                <w:rFonts w:ascii="Times New Roman" w:eastAsia="Times New Roman" w:hAnsi="Times New Roman" w:cs="Times New Roman"/>
                <w:color w:val="auto"/>
              </w:rPr>
              <w:t>площ поверхонь комбінації просторових фігур</w:t>
            </w:r>
            <w:r w:rsidRPr="005870E0">
              <w:rPr>
                <w:rFonts w:ascii="Times New Roman" w:hAnsi="Times New Roman" w:cs="Times New Roman"/>
                <w:color w:val="auto"/>
              </w:rPr>
              <w:t xml:space="preserve">. </w:t>
            </w:r>
          </w:p>
          <w:p w:rsidR="00507DBE" w:rsidRPr="005870E0" w:rsidRDefault="00507DBE" w:rsidP="006548BB">
            <w:pPr>
              <w:spacing w:line="276" w:lineRule="auto"/>
              <w:rPr>
                <w:rFonts w:ascii="Times New Roman" w:eastAsia="Times New Roman" w:hAnsi="Times New Roman" w:cs="Times New Roman"/>
                <w:color w:val="auto"/>
              </w:rPr>
            </w:pPr>
          </w:p>
        </w:tc>
        <w:tc>
          <w:tcPr>
            <w:tcW w:w="3544" w:type="dxa"/>
            <w:shd w:val="clear" w:color="auto" w:fill="FFFFFF" w:themeFill="background1"/>
          </w:tcPr>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lastRenderedPageBreak/>
              <w:t xml:space="preserve">Об’єм тіл обертання: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циліндра,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конуса,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зрізаного конуса,</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 xml:space="preserve">кулі та її частин. </w:t>
            </w:r>
          </w:p>
          <w:p w:rsidR="00507DBE" w:rsidRPr="005870E0" w:rsidRDefault="00507DBE" w:rsidP="006548BB">
            <w:pPr>
              <w:spacing w:line="276" w:lineRule="auto"/>
              <w:rPr>
                <w:rFonts w:ascii="Times New Roman" w:eastAsia="Times New Roman" w:hAnsi="Times New Roman" w:cs="Times New Roman"/>
                <w:color w:val="auto"/>
              </w:rPr>
            </w:pPr>
            <w:r w:rsidRPr="005870E0">
              <w:rPr>
                <w:rFonts w:ascii="Times New Roman" w:eastAsia="Times New Roman" w:hAnsi="Times New Roman" w:cs="Times New Roman"/>
                <w:color w:val="auto"/>
              </w:rPr>
              <w:t>Площа бічної поверхні, площа повної поверхні тіл обертання: циліндра, конуса, зрізаного конуса. Площа сфери.</w:t>
            </w:r>
          </w:p>
          <w:p w:rsidR="00507DBE" w:rsidRPr="005870E0" w:rsidRDefault="00507DBE" w:rsidP="006548BB">
            <w:pPr>
              <w:spacing w:line="276" w:lineRule="auto"/>
              <w:rPr>
                <w:rFonts w:ascii="Times New Roman" w:eastAsia="Times New Roman" w:hAnsi="Times New Roman" w:cs="Times New Roman"/>
                <w:color w:val="auto"/>
              </w:rPr>
            </w:pPr>
          </w:p>
          <w:p w:rsidR="00507DBE" w:rsidRPr="005870E0" w:rsidRDefault="00507DBE" w:rsidP="006548BB">
            <w:pPr>
              <w:spacing w:line="276" w:lineRule="auto"/>
              <w:rPr>
                <w:rFonts w:ascii="Times New Roman" w:eastAsia="Times New Roman" w:hAnsi="Times New Roman" w:cs="Times New Roman"/>
                <w:color w:val="auto"/>
              </w:rPr>
            </w:pPr>
          </w:p>
        </w:tc>
      </w:tr>
    </w:tbl>
    <w:p w:rsidR="00825BCF" w:rsidRPr="005870E0" w:rsidRDefault="00825BCF" w:rsidP="006548BB">
      <w:pPr>
        <w:spacing w:line="276" w:lineRule="auto"/>
        <w:rPr>
          <w:rFonts w:ascii="Times New Roman" w:hAnsi="Times New Roman" w:cs="Times New Roman"/>
          <w:color w:val="auto"/>
        </w:rPr>
      </w:pPr>
    </w:p>
    <w:sectPr w:rsidR="00825BCF" w:rsidRPr="005870E0" w:rsidSect="00CE7147">
      <w:pgSz w:w="11907" w:h="16839"/>
      <w:pgMar w:top="851" w:right="737"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09D" w:rsidRDefault="004E309D">
      <w:r>
        <w:separator/>
      </w:r>
    </w:p>
  </w:endnote>
  <w:endnote w:type="continuationSeparator" w:id="0">
    <w:p w:rsidR="004E309D" w:rsidRDefault="004E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Arimo">
    <w:altName w:val="Times New Roman"/>
    <w:charset w:val="CC"/>
    <w:family w:val="swiss"/>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09D" w:rsidRDefault="004E309D">
      <w:r>
        <w:separator/>
      </w:r>
    </w:p>
  </w:footnote>
  <w:footnote w:type="continuationSeparator" w:id="0">
    <w:p w:rsidR="004E309D" w:rsidRDefault="004E309D">
      <w:r>
        <w:continuationSeparator/>
      </w:r>
    </w:p>
  </w:footnote>
  <w:footnote w:id="1">
    <w:p w:rsidR="00691E68" w:rsidRDefault="00691E68" w:rsidP="00534802">
      <w:pPr>
        <w:rPr>
          <w:sz w:val="20"/>
          <w:szCs w:val="20"/>
        </w:rPr>
      </w:pPr>
      <w:r>
        <w:rPr>
          <w:vertAlign w:val="superscript"/>
        </w:rPr>
        <w:footnoteRef/>
      </w:r>
      <w:r>
        <w:rPr>
          <w:sz w:val="20"/>
          <w:szCs w:val="20"/>
        </w:rPr>
        <w:t xml:space="preserve"> під “Ага-ефектом” мається на увазі спільне вирішення задачі з ефектом раптового здогаду, “</w:t>
      </w:r>
      <w:proofErr w:type="spellStart"/>
      <w:r>
        <w:rPr>
          <w:sz w:val="20"/>
          <w:szCs w:val="20"/>
        </w:rPr>
        <w:t>еврики</w:t>
      </w:r>
      <w:proofErr w:type="spellEnd"/>
      <w:r>
        <w:rPr>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26432"/>
    <w:multiLevelType w:val="multilevel"/>
    <w:tmpl w:val="4614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7D0E18"/>
    <w:multiLevelType w:val="multilevel"/>
    <w:tmpl w:val="D2FE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0428FA"/>
    <w:multiLevelType w:val="multilevel"/>
    <w:tmpl w:val="4EFC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3E321C"/>
    <w:multiLevelType w:val="multilevel"/>
    <w:tmpl w:val="17F2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CC3B0D"/>
    <w:multiLevelType w:val="multilevel"/>
    <w:tmpl w:val="4F56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A7451"/>
    <w:multiLevelType w:val="hybridMultilevel"/>
    <w:tmpl w:val="30D60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3D6A4B"/>
    <w:multiLevelType w:val="hybridMultilevel"/>
    <w:tmpl w:val="23D62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10508C"/>
    <w:multiLevelType w:val="multilevel"/>
    <w:tmpl w:val="9D22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B006C3"/>
    <w:multiLevelType w:val="multilevel"/>
    <w:tmpl w:val="366AED46"/>
    <w:lvl w:ilvl="0">
      <w:start w:val="1"/>
      <w:numFmt w:val="bullet"/>
      <w:lvlText w:val="•"/>
      <w:lvlJc w:val="left"/>
      <w:rPr>
        <w:rFonts w:ascii="Arial" w:eastAsia="Times New Roman" w:hAnsi="Arial"/>
        <w:b w:val="0"/>
        <w:i w:val="0"/>
        <w:smallCaps w:val="0"/>
        <w:strike w:val="0"/>
        <w:color w:val="000000"/>
        <w:sz w:val="19"/>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9">
    <w:nsid w:val="69187961"/>
    <w:multiLevelType w:val="multilevel"/>
    <w:tmpl w:val="B264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906861"/>
    <w:multiLevelType w:val="hybridMultilevel"/>
    <w:tmpl w:val="431628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num>
  <w:num w:numId="5">
    <w:abstractNumId w:val="0"/>
  </w:num>
  <w:num w:numId="6">
    <w:abstractNumId w:val="1"/>
  </w:num>
  <w:num w:numId="7">
    <w:abstractNumId w:val="2"/>
  </w:num>
  <w:num w:numId="8">
    <w:abstractNumId w:val="4"/>
  </w:num>
  <w:num w:numId="9">
    <w:abstractNumId w:val="7"/>
  </w:num>
  <w:num w:numId="10">
    <w:abstractNumId w:val="6"/>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E6E68"/>
    <w:rsid w:val="0000559B"/>
    <w:rsid w:val="00014363"/>
    <w:rsid w:val="00016DCB"/>
    <w:rsid w:val="0004297D"/>
    <w:rsid w:val="00087CA3"/>
    <w:rsid w:val="00091F39"/>
    <w:rsid w:val="000A4940"/>
    <w:rsid w:val="000F0374"/>
    <w:rsid w:val="000F6C32"/>
    <w:rsid w:val="00113395"/>
    <w:rsid w:val="00141970"/>
    <w:rsid w:val="00142086"/>
    <w:rsid w:val="00147343"/>
    <w:rsid w:val="00160383"/>
    <w:rsid w:val="00166D42"/>
    <w:rsid w:val="001775E9"/>
    <w:rsid w:val="00184764"/>
    <w:rsid w:val="00197762"/>
    <w:rsid w:val="001A0348"/>
    <w:rsid w:val="001C6306"/>
    <w:rsid w:val="001E2558"/>
    <w:rsid w:val="001E4F97"/>
    <w:rsid w:val="001E7EB3"/>
    <w:rsid w:val="001E7F2F"/>
    <w:rsid w:val="001F3FEA"/>
    <w:rsid w:val="001F58CF"/>
    <w:rsid w:val="00221F61"/>
    <w:rsid w:val="002532AC"/>
    <w:rsid w:val="00262921"/>
    <w:rsid w:val="002655FD"/>
    <w:rsid w:val="00266400"/>
    <w:rsid w:val="00282D31"/>
    <w:rsid w:val="002C5312"/>
    <w:rsid w:val="002D0B60"/>
    <w:rsid w:val="002E2E54"/>
    <w:rsid w:val="002E554B"/>
    <w:rsid w:val="00332636"/>
    <w:rsid w:val="00357A5D"/>
    <w:rsid w:val="00363E88"/>
    <w:rsid w:val="00367614"/>
    <w:rsid w:val="00375F8F"/>
    <w:rsid w:val="0038459F"/>
    <w:rsid w:val="003852F7"/>
    <w:rsid w:val="003B52D6"/>
    <w:rsid w:val="003D707D"/>
    <w:rsid w:val="004312E5"/>
    <w:rsid w:val="00451DC5"/>
    <w:rsid w:val="00454A53"/>
    <w:rsid w:val="00463F55"/>
    <w:rsid w:val="00476D46"/>
    <w:rsid w:val="00493E8C"/>
    <w:rsid w:val="004C0080"/>
    <w:rsid w:val="004C4F85"/>
    <w:rsid w:val="004E309D"/>
    <w:rsid w:val="004E610D"/>
    <w:rsid w:val="00501E1F"/>
    <w:rsid w:val="00507DBE"/>
    <w:rsid w:val="005208C1"/>
    <w:rsid w:val="00525674"/>
    <w:rsid w:val="00532D20"/>
    <w:rsid w:val="00534802"/>
    <w:rsid w:val="00534929"/>
    <w:rsid w:val="0054292E"/>
    <w:rsid w:val="00555739"/>
    <w:rsid w:val="00585F5E"/>
    <w:rsid w:val="005870E0"/>
    <w:rsid w:val="0058785B"/>
    <w:rsid w:val="005C3AAD"/>
    <w:rsid w:val="005C5BBC"/>
    <w:rsid w:val="005C7C6D"/>
    <w:rsid w:val="005F0069"/>
    <w:rsid w:val="00605054"/>
    <w:rsid w:val="0064119E"/>
    <w:rsid w:val="006502B9"/>
    <w:rsid w:val="006548BB"/>
    <w:rsid w:val="00661263"/>
    <w:rsid w:val="00662B2D"/>
    <w:rsid w:val="006712FA"/>
    <w:rsid w:val="00691E68"/>
    <w:rsid w:val="006A51E4"/>
    <w:rsid w:val="006B1744"/>
    <w:rsid w:val="006B4F16"/>
    <w:rsid w:val="006F46F5"/>
    <w:rsid w:val="00702DDF"/>
    <w:rsid w:val="00706210"/>
    <w:rsid w:val="00725328"/>
    <w:rsid w:val="00741EEC"/>
    <w:rsid w:val="0074672D"/>
    <w:rsid w:val="007A04C1"/>
    <w:rsid w:val="007D1E4E"/>
    <w:rsid w:val="007D37F6"/>
    <w:rsid w:val="007E3CA5"/>
    <w:rsid w:val="007F6AFE"/>
    <w:rsid w:val="0080416D"/>
    <w:rsid w:val="00807110"/>
    <w:rsid w:val="008206EF"/>
    <w:rsid w:val="00825BCF"/>
    <w:rsid w:val="00867F65"/>
    <w:rsid w:val="00875726"/>
    <w:rsid w:val="00891B29"/>
    <w:rsid w:val="00891BB0"/>
    <w:rsid w:val="008A67CA"/>
    <w:rsid w:val="008B2F9A"/>
    <w:rsid w:val="008B6109"/>
    <w:rsid w:val="008C5751"/>
    <w:rsid w:val="008D21CA"/>
    <w:rsid w:val="008E6E68"/>
    <w:rsid w:val="008E7379"/>
    <w:rsid w:val="008F364D"/>
    <w:rsid w:val="00926845"/>
    <w:rsid w:val="009471AC"/>
    <w:rsid w:val="0095557D"/>
    <w:rsid w:val="00956AFE"/>
    <w:rsid w:val="00975B71"/>
    <w:rsid w:val="009C1EA6"/>
    <w:rsid w:val="009D1D6C"/>
    <w:rsid w:val="009D5977"/>
    <w:rsid w:val="00A321B4"/>
    <w:rsid w:val="00A44DD7"/>
    <w:rsid w:val="00A74C7D"/>
    <w:rsid w:val="00A76BEC"/>
    <w:rsid w:val="00AA320A"/>
    <w:rsid w:val="00AE319B"/>
    <w:rsid w:val="00B1712E"/>
    <w:rsid w:val="00B17414"/>
    <w:rsid w:val="00B21241"/>
    <w:rsid w:val="00B32B4F"/>
    <w:rsid w:val="00B55FEB"/>
    <w:rsid w:val="00B573AD"/>
    <w:rsid w:val="00BA37FE"/>
    <w:rsid w:val="00BB5A76"/>
    <w:rsid w:val="00BB64C9"/>
    <w:rsid w:val="00BB6A34"/>
    <w:rsid w:val="00BC76B7"/>
    <w:rsid w:val="00BD2894"/>
    <w:rsid w:val="00C00612"/>
    <w:rsid w:val="00C456F2"/>
    <w:rsid w:val="00C567C1"/>
    <w:rsid w:val="00C84DDB"/>
    <w:rsid w:val="00C87112"/>
    <w:rsid w:val="00CB3363"/>
    <w:rsid w:val="00CD437D"/>
    <w:rsid w:val="00CD7879"/>
    <w:rsid w:val="00CE7147"/>
    <w:rsid w:val="00D04EBA"/>
    <w:rsid w:val="00D13B22"/>
    <w:rsid w:val="00D32040"/>
    <w:rsid w:val="00D41805"/>
    <w:rsid w:val="00D41A46"/>
    <w:rsid w:val="00D47A2E"/>
    <w:rsid w:val="00D538DC"/>
    <w:rsid w:val="00D5688D"/>
    <w:rsid w:val="00D57E31"/>
    <w:rsid w:val="00D75827"/>
    <w:rsid w:val="00DC29AD"/>
    <w:rsid w:val="00DC7564"/>
    <w:rsid w:val="00DE5090"/>
    <w:rsid w:val="00DF7A26"/>
    <w:rsid w:val="00EA06B8"/>
    <w:rsid w:val="00EB3B8E"/>
    <w:rsid w:val="00EC234F"/>
    <w:rsid w:val="00ED17F6"/>
    <w:rsid w:val="00ED290E"/>
    <w:rsid w:val="00ED3218"/>
    <w:rsid w:val="00EE3D68"/>
    <w:rsid w:val="00EF4AFB"/>
    <w:rsid w:val="00F073AD"/>
    <w:rsid w:val="00F20177"/>
    <w:rsid w:val="00F36654"/>
    <w:rsid w:val="00F37E48"/>
    <w:rsid w:val="00F57739"/>
    <w:rsid w:val="00F66C8C"/>
    <w:rsid w:val="00F72470"/>
    <w:rsid w:val="00F77112"/>
    <w:rsid w:val="00FD3A08"/>
    <w:rsid w:val="00FF113C"/>
    <w:rsid w:val="00FF3656"/>
    <w:rsid w:val="00FF74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mo" w:eastAsia="Arimo" w:hAnsi="Arimo" w:cs="Arimo"/>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16D"/>
    <w:pPr>
      <w:widowControl w:val="0"/>
    </w:pPr>
    <w:rPr>
      <w:color w:val="000000"/>
      <w:sz w:val="24"/>
      <w:szCs w:val="24"/>
      <w:lang w:val="uk-UA" w:eastAsia="uk-UA"/>
    </w:rPr>
  </w:style>
  <w:style w:type="paragraph" w:styleId="1">
    <w:name w:val="heading 1"/>
    <w:basedOn w:val="a"/>
    <w:next w:val="a"/>
    <w:link w:val="10"/>
    <w:uiPriority w:val="99"/>
    <w:qFormat/>
    <w:rsid w:val="0080416D"/>
    <w:pPr>
      <w:keepNext/>
      <w:keepLines/>
      <w:spacing w:before="480" w:after="120"/>
      <w:outlineLvl w:val="0"/>
    </w:pPr>
    <w:rPr>
      <w:b/>
      <w:sz w:val="48"/>
      <w:szCs w:val="48"/>
    </w:rPr>
  </w:style>
  <w:style w:type="paragraph" w:styleId="2">
    <w:name w:val="heading 2"/>
    <w:basedOn w:val="a"/>
    <w:next w:val="a"/>
    <w:link w:val="20"/>
    <w:uiPriority w:val="99"/>
    <w:qFormat/>
    <w:rsid w:val="0080416D"/>
    <w:pPr>
      <w:keepNext/>
      <w:keepLines/>
      <w:spacing w:before="360" w:after="80"/>
      <w:outlineLvl w:val="1"/>
    </w:pPr>
    <w:rPr>
      <w:b/>
      <w:sz w:val="36"/>
      <w:szCs w:val="36"/>
    </w:rPr>
  </w:style>
  <w:style w:type="paragraph" w:styleId="3">
    <w:name w:val="heading 3"/>
    <w:basedOn w:val="a"/>
    <w:next w:val="a"/>
    <w:link w:val="30"/>
    <w:uiPriority w:val="99"/>
    <w:qFormat/>
    <w:rsid w:val="0080416D"/>
    <w:pPr>
      <w:keepNext/>
      <w:keepLines/>
      <w:spacing w:before="280" w:after="80"/>
      <w:outlineLvl w:val="2"/>
    </w:pPr>
    <w:rPr>
      <w:b/>
      <w:sz w:val="28"/>
      <w:szCs w:val="28"/>
    </w:rPr>
  </w:style>
  <w:style w:type="paragraph" w:styleId="4">
    <w:name w:val="heading 4"/>
    <w:basedOn w:val="a"/>
    <w:next w:val="a"/>
    <w:link w:val="40"/>
    <w:uiPriority w:val="99"/>
    <w:qFormat/>
    <w:rsid w:val="0080416D"/>
    <w:pPr>
      <w:keepNext/>
      <w:keepLines/>
      <w:spacing w:before="240" w:after="40"/>
      <w:outlineLvl w:val="3"/>
    </w:pPr>
    <w:rPr>
      <w:b/>
    </w:rPr>
  </w:style>
  <w:style w:type="paragraph" w:styleId="5">
    <w:name w:val="heading 5"/>
    <w:basedOn w:val="a"/>
    <w:next w:val="a"/>
    <w:link w:val="50"/>
    <w:uiPriority w:val="99"/>
    <w:qFormat/>
    <w:rsid w:val="0080416D"/>
    <w:pPr>
      <w:keepNext/>
      <w:keepLines/>
      <w:spacing w:before="220" w:after="40"/>
      <w:outlineLvl w:val="4"/>
    </w:pPr>
    <w:rPr>
      <w:b/>
      <w:sz w:val="22"/>
      <w:szCs w:val="22"/>
    </w:rPr>
  </w:style>
  <w:style w:type="paragraph" w:styleId="6">
    <w:name w:val="heading 6"/>
    <w:basedOn w:val="a"/>
    <w:next w:val="a"/>
    <w:link w:val="60"/>
    <w:uiPriority w:val="99"/>
    <w:qFormat/>
    <w:rsid w:val="0080416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E2E54"/>
    <w:rPr>
      <w:rFonts w:ascii="Cambria" w:hAnsi="Cambria" w:cs="Times New Roman"/>
      <w:b/>
      <w:bCs/>
      <w:color w:val="000000"/>
      <w:kern w:val="32"/>
      <w:sz w:val="32"/>
      <w:szCs w:val="32"/>
      <w:lang w:val="uk-UA" w:eastAsia="uk-UA"/>
    </w:rPr>
  </w:style>
  <w:style w:type="character" w:customStyle="1" w:styleId="20">
    <w:name w:val="Заголовок 2 Знак"/>
    <w:basedOn w:val="a0"/>
    <w:link w:val="2"/>
    <w:uiPriority w:val="99"/>
    <w:semiHidden/>
    <w:locked/>
    <w:rsid w:val="002E2E54"/>
    <w:rPr>
      <w:rFonts w:ascii="Cambria" w:hAnsi="Cambria" w:cs="Times New Roman"/>
      <w:b/>
      <w:bCs/>
      <w:i/>
      <w:iCs/>
      <w:color w:val="000000"/>
      <w:sz w:val="28"/>
      <w:szCs w:val="28"/>
      <w:lang w:val="uk-UA" w:eastAsia="uk-UA"/>
    </w:rPr>
  </w:style>
  <w:style w:type="character" w:customStyle="1" w:styleId="30">
    <w:name w:val="Заголовок 3 Знак"/>
    <w:basedOn w:val="a0"/>
    <w:link w:val="3"/>
    <w:uiPriority w:val="99"/>
    <w:semiHidden/>
    <w:locked/>
    <w:rsid w:val="002E2E54"/>
    <w:rPr>
      <w:rFonts w:ascii="Cambria" w:hAnsi="Cambria" w:cs="Times New Roman"/>
      <w:b/>
      <w:bCs/>
      <w:color w:val="000000"/>
      <w:sz w:val="26"/>
      <w:szCs w:val="26"/>
      <w:lang w:val="uk-UA" w:eastAsia="uk-UA"/>
    </w:rPr>
  </w:style>
  <w:style w:type="character" w:customStyle="1" w:styleId="40">
    <w:name w:val="Заголовок 4 Знак"/>
    <w:basedOn w:val="a0"/>
    <w:link w:val="4"/>
    <w:uiPriority w:val="99"/>
    <w:semiHidden/>
    <w:locked/>
    <w:rsid w:val="002E2E54"/>
    <w:rPr>
      <w:rFonts w:ascii="Calibri" w:hAnsi="Calibri" w:cs="Times New Roman"/>
      <w:b/>
      <w:bCs/>
      <w:color w:val="000000"/>
      <w:sz w:val="28"/>
      <w:szCs w:val="28"/>
      <w:lang w:val="uk-UA" w:eastAsia="uk-UA"/>
    </w:rPr>
  </w:style>
  <w:style w:type="character" w:customStyle="1" w:styleId="50">
    <w:name w:val="Заголовок 5 Знак"/>
    <w:basedOn w:val="a0"/>
    <w:link w:val="5"/>
    <w:uiPriority w:val="99"/>
    <w:semiHidden/>
    <w:locked/>
    <w:rsid w:val="002E2E54"/>
    <w:rPr>
      <w:rFonts w:ascii="Calibri" w:hAnsi="Calibri" w:cs="Times New Roman"/>
      <w:b/>
      <w:bCs/>
      <w:i/>
      <w:iCs/>
      <w:color w:val="000000"/>
      <w:sz w:val="26"/>
      <w:szCs w:val="26"/>
      <w:lang w:val="uk-UA" w:eastAsia="uk-UA"/>
    </w:rPr>
  </w:style>
  <w:style w:type="character" w:customStyle="1" w:styleId="60">
    <w:name w:val="Заголовок 6 Знак"/>
    <w:basedOn w:val="a0"/>
    <w:link w:val="6"/>
    <w:uiPriority w:val="99"/>
    <w:semiHidden/>
    <w:locked/>
    <w:rsid w:val="002E2E54"/>
    <w:rPr>
      <w:rFonts w:ascii="Calibri" w:hAnsi="Calibri" w:cs="Times New Roman"/>
      <w:b/>
      <w:bCs/>
      <w:color w:val="000000"/>
      <w:lang w:val="uk-UA" w:eastAsia="uk-UA"/>
    </w:rPr>
  </w:style>
  <w:style w:type="table" w:customStyle="1" w:styleId="TableNormal1">
    <w:name w:val="Table Normal1"/>
    <w:uiPriority w:val="99"/>
    <w:rsid w:val="0080416D"/>
    <w:pPr>
      <w:widowControl w:val="0"/>
    </w:pPr>
    <w:rPr>
      <w:color w:val="000000"/>
      <w:sz w:val="24"/>
      <w:szCs w:val="24"/>
      <w:lang w:val="uk-UA" w:eastAsia="uk-UA"/>
    </w:rPr>
    <w:tblPr>
      <w:tblCellMar>
        <w:top w:w="0" w:type="dxa"/>
        <w:left w:w="0" w:type="dxa"/>
        <w:bottom w:w="0" w:type="dxa"/>
        <w:right w:w="0" w:type="dxa"/>
      </w:tblCellMar>
    </w:tblPr>
  </w:style>
  <w:style w:type="paragraph" w:styleId="a3">
    <w:name w:val="Title"/>
    <w:basedOn w:val="a"/>
    <w:next w:val="a"/>
    <w:link w:val="a4"/>
    <w:uiPriority w:val="99"/>
    <w:qFormat/>
    <w:rsid w:val="0080416D"/>
    <w:pPr>
      <w:keepNext/>
      <w:keepLines/>
      <w:spacing w:before="480" w:after="120"/>
    </w:pPr>
    <w:rPr>
      <w:b/>
      <w:sz w:val="72"/>
      <w:szCs w:val="72"/>
    </w:rPr>
  </w:style>
  <w:style w:type="character" w:customStyle="1" w:styleId="a4">
    <w:name w:val="Название Знак"/>
    <w:basedOn w:val="a0"/>
    <w:link w:val="a3"/>
    <w:uiPriority w:val="99"/>
    <w:locked/>
    <w:rsid w:val="002E2E54"/>
    <w:rPr>
      <w:rFonts w:ascii="Cambria" w:hAnsi="Cambria" w:cs="Times New Roman"/>
      <w:b/>
      <w:bCs/>
      <w:color w:val="000000"/>
      <w:kern w:val="28"/>
      <w:sz w:val="32"/>
      <w:szCs w:val="32"/>
      <w:lang w:val="uk-UA" w:eastAsia="uk-UA"/>
    </w:rPr>
  </w:style>
  <w:style w:type="paragraph" w:styleId="a5">
    <w:name w:val="Subtitle"/>
    <w:basedOn w:val="a"/>
    <w:next w:val="a"/>
    <w:link w:val="a6"/>
    <w:uiPriority w:val="99"/>
    <w:qFormat/>
    <w:rsid w:val="0080416D"/>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uiPriority w:val="99"/>
    <w:locked/>
    <w:rsid w:val="002E2E54"/>
    <w:rPr>
      <w:rFonts w:ascii="Cambria" w:hAnsi="Cambria" w:cs="Times New Roman"/>
      <w:color w:val="000000"/>
      <w:sz w:val="24"/>
      <w:szCs w:val="24"/>
      <w:lang w:val="uk-UA" w:eastAsia="uk-UA"/>
    </w:rPr>
  </w:style>
  <w:style w:type="table" w:customStyle="1" w:styleId="a7">
    <w:name w:val="Стиль"/>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100">
    <w:name w:val="Стиль10"/>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9">
    <w:name w:val="Стиль9"/>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8">
    <w:name w:val="Стиль8"/>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7">
    <w:name w:val="Стиль7"/>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61">
    <w:name w:val="Стиль6"/>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table" w:customStyle="1" w:styleId="11">
    <w:name w:val="Стиль1"/>
    <w:basedOn w:val="TableNormal1"/>
    <w:uiPriority w:val="99"/>
    <w:rsid w:val="0080416D"/>
    <w:pPr>
      <w:contextualSpacing/>
    </w:pPr>
    <w:tblPr>
      <w:tblStyleRowBandSize w:val="1"/>
      <w:tblStyleColBandSize w:val="1"/>
      <w:tblCellMar>
        <w:top w:w="0" w:type="dxa"/>
        <w:left w:w="115" w:type="dxa"/>
        <w:bottom w:w="0" w:type="dxa"/>
        <w:right w:w="115" w:type="dxa"/>
      </w:tblCellMar>
    </w:tblPr>
  </w:style>
  <w:style w:type="paragraph" w:styleId="a8">
    <w:name w:val="header"/>
    <w:basedOn w:val="a"/>
    <w:link w:val="a9"/>
    <w:uiPriority w:val="99"/>
    <w:rsid w:val="00BC76B7"/>
    <w:pPr>
      <w:tabs>
        <w:tab w:val="center" w:pos="4819"/>
        <w:tab w:val="right" w:pos="9639"/>
      </w:tabs>
    </w:pPr>
  </w:style>
  <w:style w:type="character" w:customStyle="1" w:styleId="a9">
    <w:name w:val="Верхний колонтитул Знак"/>
    <w:basedOn w:val="a0"/>
    <w:link w:val="a8"/>
    <w:uiPriority w:val="99"/>
    <w:locked/>
    <w:rsid w:val="00BC76B7"/>
    <w:rPr>
      <w:rFonts w:cs="Times New Roman"/>
    </w:rPr>
  </w:style>
  <w:style w:type="paragraph" w:styleId="aa">
    <w:name w:val="footer"/>
    <w:basedOn w:val="a"/>
    <w:link w:val="ab"/>
    <w:uiPriority w:val="99"/>
    <w:rsid w:val="00BC76B7"/>
    <w:pPr>
      <w:tabs>
        <w:tab w:val="center" w:pos="4819"/>
        <w:tab w:val="right" w:pos="9639"/>
      </w:tabs>
    </w:pPr>
  </w:style>
  <w:style w:type="character" w:customStyle="1" w:styleId="ab">
    <w:name w:val="Нижний колонтитул Знак"/>
    <w:basedOn w:val="a0"/>
    <w:link w:val="aa"/>
    <w:uiPriority w:val="99"/>
    <w:locked/>
    <w:rsid w:val="00BC76B7"/>
    <w:rPr>
      <w:rFonts w:cs="Times New Roman"/>
    </w:rPr>
  </w:style>
  <w:style w:type="character" w:styleId="ac">
    <w:name w:val="Placeholder Text"/>
    <w:basedOn w:val="a0"/>
    <w:uiPriority w:val="99"/>
    <w:semiHidden/>
    <w:rsid w:val="001C6306"/>
    <w:rPr>
      <w:rFonts w:cs="Times New Roman"/>
      <w:color w:val="808080"/>
    </w:rPr>
  </w:style>
  <w:style w:type="paragraph" w:styleId="ad">
    <w:name w:val="Balloon Text"/>
    <w:basedOn w:val="a"/>
    <w:link w:val="ae"/>
    <w:uiPriority w:val="99"/>
    <w:semiHidden/>
    <w:rsid w:val="001C6306"/>
    <w:rPr>
      <w:rFonts w:ascii="Tahoma" w:hAnsi="Tahoma" w:cs="Tahoma"/>
      <w:sz w:val="16"/>
      <w:szCs w:val="16"/>
    </w:rPr>
  </w:style>
  <w:style w:type="character" w:customStyle="1" w:styleId="ae">
    <w:name w:val="Текст выноски Знак"/>
    <w:basedOn w:val="a0"/>
    <w:link w:val="ad"/>
    <w:uiPriority w:val="99"/>
    <w:semiHidden/>
    <w:locked/>
    <w:rsid w:val="001C6306"/>
    <w:rPr>
      <w:rFonts w:ascii="Tahoma" w:hAnsi="Tahoma" w:cs="Tahoma"/>
      <w:sz w:val="16"/>
      <w:szCs w:val="16"/>
    </w:rPr>
  </w:style>
  <w:style w:type="character" w:customStyle="1" w:styleId="apple-converted-space">
    <w:name w:val="apple-converted-space"/>
    <w:basedOn w:val="a0"/>
    <w:rsid w:val="00C567C1"/>
  </w:style>
  <w:style w:type="paragraph" w:styleId="af">
    <w:name w:val="Normal (Web)"/>
    <w:basedOn w:val="a"/>
    <w:uiPriority w:val="99"/>
    <w:unhideWhenUsed/>
    <w:rsid w:val="00507DBE"/>
    <w:pPr>
      <w:widowControl/>
      <w:spacing w:before="100" w:beforeAutospacing="1" w:after="100" w:afterAutospacing="1"/>
    </w:pPr>
    <w:rPr>
      <w:rFonts w:ascii="Times New Roman" w:eastAsia="Times New Roman" w:hAnsi="Times New Roman" w:cs="Times New Roman"/>
      <w:color w:val="auto"/>
      <w:lang w:val="ru-RU" w:eastAsia="ru-RU"/>
    </w:rPr>
  </w:style>
  <w:style w:type="paragraph" w:styleId="af0">
    <w:name w:val="List Paragraph"/>
    <w:basedOn w:val="a"/>
    <w:uiPriority w:val="34"/>
    <w:qFormat/>
    <w:rsid w:val="00507DBE"/>
    <w:pPr>
      <w:ind w:left="720"/>
      <w:contextualSpacing/>
    </w:pPr>
  </w:style>
  <w:style w:type="character" w:customStyle="1" w:styleId="Exact">
    <w:name w:val="Основной текст Exact"/>
    <w:rsid w:val="00507DBE"/>
    <w:rPr>
      <w:rFonts w:ascii="Times New Roman" w:eastAsia="Times New Roman" w:hAnsi="Times New Roman" w:cs="Times New Roman"/>
      <w:b w:val="0"/>
      <w:bCs w:val="0"/>
      <w:i w:val="0"/>
      <w:iCs w:val="0"/>
      <w:smallCaps w:val="0"/>
      <w:strike w:val="0"/>
      <w:spacing w:val="-1"/>
      <w:sz w:val="17"/>
      <w:szCs w:val="17"/>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73786">
      <w:bodyDiv w:val="1"/>
      <w:marLeft w:val="0"/>
      <w:marRight w:val="0"/>
      <w:marTop w:val="0"/>
      <w:marBottom w:val="0"/>
      <w:divBdr>
        <w:top w:val="none" w:sz="0" w:space="0" w:color="auto"/>
        <w:left w:val="none" w:sz="0" w:space="0" w:color="auto"/>
        <w:bottom w:val="none" w:sz="0" w:space="0" w:color="auto"/>
        <w:right w:val="none" w:sz="0" w:space="0" w:color="auto"/>
      </w:divBdr>
    </w:div>
    <w:div w:id="223563447">
      <w:bodyDiv w:val="1"/>
      <w:marLeft w:val="0"/>
      <w:marRight w:val="0"/>
      <w:marTop w:val="0"/>
      <w:marBottom w:val="0"/>
      <w:divBdr>
        <w:top w:val="none" w:sz="0" w:space="0" w:color="auto"/>
        <w:left w:val="none" w:sz="0" w:space="0" w:color="auto"/>
        <w:bottom w:val="none" w:sz="0" w:space="0" w:color="auto"/>
        <w:right w:val="none" w:sz="0" w:space="0" w:color="auto"/>
      </w:divBdr>
    </w:div>
    <w:div w:id="451443794">
      <w:bodyDiv w:val="1"/>
      <w:marLeft w:val="0"/>
      <w:marRight w:val="0"/>
      <w:marTop w:val="0"/>
      <w:marBottom w:val="0"/>
      <w:divBdr>
        <w:top w:val="none" w:sz="0" w:space="0" w:color="auto"/>
        <w:left w:val="none" w:sz="0" w:space="0" w:color="auto"/>
        <w:bottom w:val="none" w:sz="0" w:space="0" w:color="auto"/>
        <w:right w:val="none" w:sz="0" w:space="0" w:color="auto"/>
      </w:divBdr>
    </w:div>
    <w:div w:id="1151629160">
      <w:bodyDiv w:val="1"/>
      <w:marLeft w:val="0"/>
      <w:marRight w:val="0"/>
      <w:marTop w:val="0"/>
      <w:marBottom w:val="0"/>
      <w:divBdr>
        <w:top w:val="none" w:sz="0" w:space="0" w:color="auto"/>
        <w:left w:val="none" w:sz="0" w:space="0" w:color="auto"/>
        <w:bottom w:val="none" w:sz="0" w:space="0" w:color="auto"/>
        <w:right w:val="none" w:sz="0" w:space="0" w:color="auto"/>
      </w:divBdr>
    </w:div>
    <w:div w:id="1190216606">
      <w:bodyDiv w:val="1"/>
      <w:marLeft w:val="0"/>
      <w:marRight w:val="0"/>
      <w:marTop w:val="0"/>
      <w:marBottom w:val="0"/>
      <w:divBdr>
        <w:top w:val="none" w:sz="0" w:space="0" w:color="auto"/>
        <w:left w:val="none" w:sz="0" w:space="0" w:color="auto"/>
        <w:bottom w:val="none" w:sz="0" w:space="0" w:color="auto"/>
        <w:right w:val="none" w:sz="0" w:space="0" w:color="auto"/>
      </w:divBdr>
    </w:div>
    <w:div w:id="1283685792">
      <w:bodyDiv w:val="1"/>
      <w:marLeft w:val="0"/>
      <w:marRight w:val="0"/>
      <w:marTop w:val="0"/>
      <w:marBottom w:val="0"/>
      <w:divBdr>
        <w:top w:val="none" w:sz="0" w:space="0" w:color="auto"/>
        <w:left w:val="none" w:sz="0" w:space="0" w:color="auto"/>
        <w:bottom w:val="none" w:sz="0" w:space="0" w:color="auto"/>
        <w:right w:val="none" w:sz="0" w:space="0" w:color="auto"/>
      </w:divBdr>
    </w:div>
    <w:div w:id="1625650744">
      <w:bodyDiv w:val="1"/>
      <w:marLeft w:val="0"/>
      <w:marRight w:val="0"/>
      <w:marTop w:val="0"/>
      <w:marBottom w:val="0"/>
      <w:divBdr>
        <w:top w:val="none" w:sz="0" w:space="0" w:color="auto"/>
        <w:left w:val="none" w:sz="0" w:space="0" w:color="auto"/>
        <w:bottom w:val="none" w:sz="0" w:space="0" w:color="auto"/>
        <w:right w:val="none" w:sz="0" w:space="0" w:color="auto"/>
      </w:divBdr>
    </w:div>
    <w:div w:id="163960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25</Pages>
  <Words>9221</Words>
  <Characters>52562</Characters>
  <Application>Microsoft Office Word</Application>
  <DocSecurity>0</DocSecurity>
  <Lines>438</Lines>
  <Paragraphs>123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Пользователь Windows</cp:lastModifiedBy>
  <cp:revision>35</cp:revision>
  <cp:lastPrinted>2017-07-03T20:44:00Z</cp:lastPrinted>
  <dcterms:created xsi:type="dcterms:W3CDTF">2017-04-28T21:30:00Z</dcterms:created>
  <dcterms:modified xsi:type="dcterms:W3CDTF">2017-10-27T07:40:00Z</dcterms:modified>
</cp:coreProperties>
</file>